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504182" w14:textId="48C6BA86" w:rsidR="00B85231" w:rsidRPr="003F140E" w:rsidRDefault="00B85231" w:rsidP="00753AE7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8"/>
          <w:szCs w:val="24"/>
        </w:rPr>
      </w:pPr>
      <w:bookmarkStart w:id="0" w:name="OLE_LINK1"/>
      <w:bookmarkStart w:id="1" w:name="OLE_LINK2"/>
      <w:bookmarkStart w:id="2" w:name="_GoBack"/>
      <w:bookmarkEnd w:id="2"/>
      <w:r w:rsidRPr="003F140E">
        <w:rPr>
          <w:rFonts w:ascii="Arial" w:hAnsi="Arial" w:cs="Arial"/>
          <w:b/>
          <w:sz w:val="28"/>
          <w:szCs w:val="24"/>
        </w:rPr>
        <w:t>3GPP TSG-RAN WG1 #</w:t>
      </w:r>
      <w:r w:rsidR="00862F84">
        <w:rPr>
          <w:rFonts w:ascii="Arial" w:hAnsi="Arial" w:cs="Arial"/>
          <w:b/>
          <w:sz w:val="28"/>
          <w:szCs w:val="24"/>
        </w:rPr>
        <w:t>88</w:t>
      </w:r>
      <w:r w:rsidRPr="003F140E">
        <w:rPr>
          <w:rFonts w:ascii="Arial" w:hAnsi="Arial" w:cs="Arial"/>
          <w:b/>
          <w:sz w:val="28"/>
          <w:szCs w:val="24"/>
        </w:rPr>
        <w:t xml:space="preserve"> </w:t>
      </w:r>
      <w:r w:rsidRPr="003F140E">
        <w:rPr>
          <w:rFonts w:ascii="Arial" w:hAnsi="Arial" w:cs="Arial"/>
          <w:b/>
          <w:sz w:val="28"/>
          <w:szCs w:val="24"/>
        </w:rPr>
        <w:tab/>
        <w:t>R1-</w:t>
      </w:r>
      <w:r w:rsidR="00967283" w:rsidRPr="003F140E">
        <w:rPr>
          <w:rFonts w:ascii="Arial" w:hAnsi="Arial" w:cs="Arial"/>
          <w:b/>
          <w:sz w:val="28"/>
          <w:szCs w:val="24"/>
        </w:rPr>
        <w:t>17</w:t>
      </w:r>
      <w:r w:rsidR="00967283">
        <w:rPr>
          <w:rFonts w:ascii="Arial" w:hAnsi="Arial" w:cs="Arial"/>
          <w:b/>
          <w:sz w:val="28"/>
          <w:szCs w:val="24"/>
        </w:rPr>
        <w:t>02591</w:t>
      </w:r>
    </w:p>
    <w:p w14:paraId="35EDEA33" w14:textId="50BBC40F" w:rsidR="00B85231" w:rsidRPr="003F140E" w:rsidRDefault="002C4ECE" w:rsidP="00753AE7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8"/>
          <w:szCs w:val="24"/>
        </w:rPr>
      </w:pPr>
      <w:r w:rsidRPr="003F140E">
        <w:rPr>
          <w:rFonts w:ascii="Arial" w:hAnsi="Arial" w:cs="Arial"/>
          <w:b/>
          <w:sz w:val="28"/>
          <w:szCs w:val="24"/>
        </w:rPr>
        <w:t>1</w:t>
      </w:r>
      <w:r w:rsidR="00D06681">
        <w:rPr>
          <w:rFonts w:ascii="Arial" w:hAnsi="Arial" w:cs="Arial"/>
          <w:b/>
          <w:sz w:val="28"/>
          <w:szCs w:val="24"/>
        </w:rPr>
        <w:t>3</w:t>
      </w:r>
      <w:r w:rsidR="00B85231" w:rsidRPr="003F140E">
        <w:rPr>
          <w:rFonts w:ascii="Arial" w:hAnsi="Arial" w:cs="Arial"/>
          <w:b/>
          <w:sz w:val="28"/>
          <w:szCs w:val="24"/>
          <w:vertAlign w:val="superscript"/>
        </w:rPr>
        <w:t>th</w:t>
      </w:r>
      <w:r w:rsidR="002A5296" w:rsidRPr="003F140E">
        <w:rPr>
          <w:rFonts w:ascii="Arial" w:hAnsi="Arial" w:cs="Arial"/>
          <w:b/>
          <w:sz w:val="28"/>
          <w:szCs w:val="24"/>
        </w:rPr>
        <w:t xml:space="preserve"> – </w:t>
      </w:r>
      <w:r w:rsidR="00D06681">
        <w:rPr>
          <w:rFonts w:ascii="Arial" w:hAnsi="Arial" w:cs="Arial"/>
          <w:b/>
          <w:sz w:val="28"/>
          <w:szCs w:val="24"/>
        </w:rPr>
        <w:t>17</w:t>
      </w:r>
      <w:r w:rsidR="00B85231" w:rsidRPr="003F140E">
        <w:rPr>
          <w:rFonts w:ascii="Arial" w:hAnsi="Arial" w:cs="Arial"/>
          <w:b/>
          <w:sz w:val="28"/>
          <w:szCs w:val="24"/>
          <w:vertAlign w:val="superscript"/>
        </w:rPr>
        <w:t>th</w:t>
      </w:r>
      <w:r w:rsidR="00B85231" w:rsidRPr="003F140E">
        <w:rPr>
          <w:rFonts w:ascii="Arial" w:hAnsi="Arial" w:cs="Arial"/>
          <w:b/>
          <w:sz w:val="28"/>
          <w:szCs w:val="24"/>
        </w:rPr>
        <w:t xml:space="preserve"> </w:t>
      </w:r>
      <w:r w:rsidR="00D06681">
        <w:rPr>
          <w:rFonts w:ascii="Arial" w:hAnsi="Arial" w:cs="Arial"/>
          <w:b/>
          <w:sz w:val="28"/>
          <w:szCs w:val="24"/>
        </w:rPr>
        <w:t>February</w:t>
      </w:r>
      <w:r w:rsidR="00B85231" w:rsidRPr="003F140E">
        <w:rPr>
          <w:rFonts w:ascii="Arial" w:hAnsi="Arial" w:cs="Arial"/>
          <w:b/>
          <w:sz w:val="28"/>
          <w:szCs w:val="24"/>
        </w:rPr>
        <w:t xml:space="preserve"> 201</w:t>
      </w:r>
      <w:r w:rsidRPr="003F140E">
        <w:rPr>
          <w:rFonts w:ascii="Arial" w:hAnsi="Arial" w:cs="Arial"/>
          <w:b/>
          <w:sz w:val="28"/>
          <w:szCs w:val="24"/>
        </w:rPr>
        <w:t>7</w:t>
      </w:r>
    </w:p>
    <w:p w14:paraId="033E756E" w14:textId="5C136C7D" w:rsidR="00B85231" w:rsidRPr="00E24C63" w:rsidRDefault="00862F84" w:rsidP="00753AE7">
      <w:pPr>
        <w:spacing w:after="0"/>
        <w:jc w:val="both"/>
        <w:rPr>
          <w:rFonts w:ascii="Arial" w:hAnsi="Arial" w:cs="Arial"/>
          <w:b/>
          <w:sz w:val="28"/>
          <w:szCs w:val="24"/>
        </w:rPr>
      </w:pPr>
      <w:r w:rsidRPr="00E24C63">
        <w:rPr>
          <w:rFonts w:ascii="Arial" w:hAnsi="Arial" w:cs="Arial"/>
          <w:b/>
          <w:sz w:val="28"/>
          <w:szCs w:val="24"/>
        </w:rPr>
        <w:t>Athens</w:t>
      </w:r>
      <w:r w:rsidR="00717B0B" w:rsidRPr="00E24C63">
        <w:rPr>
          <w:rFonts w:ascii="Arial" w:hAnsi="Arial" w:cs="Arial"/>
          <w:b/>
          <w:sz w:val="28"/>
          <w:szCs w:val="24"/>
        </w:rPr>
        <w:t xml:space="preserve">, </w:t>
      </w:r>
      <w:r w:rsidRPr="00E24C63">
        <w:rPr>
          <w:rFonts w:ascii="Arial" w:hAnsi="Arial" w:cs="Arial"/>
          <w:b/>
          <w:sz w:val="28"/>
          <w:szCs w:val="24"/>
        </w:rPr>
        <w:t>Greece</w:t>
      </w:r>
    </w:p>
    <w:p w14:paraId="5FE3EDE7" w14:textId="77777777" w:rsidR="00C76D23" w:rsidRPr="003F140E" w:rsidRDefault="00C76D23" w:rsidP="00753AE7">
      <w:pPr>
        <w:pStyle w:val="TdocHeader2"/>
        <w:jc w:val="both"/>
        <w:rPr>
          <w:rFonts w:ascii="Arial" w:hAnsi="Arial" w:cs="Arial"/>
          <w:sz w:val="20"/>
        </w:rPr>
      </w:pPr>
    </w:p>
    <w:p w14:paraId="2B648B9E" w14:textId="2AF55AC0" w:rsidR="00E24C63" w:rsidRDefault="00E24C63" w:rsidP="00E24C63">
      <w:pPr>
        <w:tabs>
          <w:tab w:val="left" w:pos="1985"/>
        </w:tabs>
        <w:jc w:val="both"/>
        <w:rPr>
          <w:rFonts w:ascii="Arial" w:eastAsia="SimSun" w:hAnsi="Arial" w:cs="Times New Roman"/>
          <w:sz w:val="24"/>
          <w:szCs w:val="20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>
        <w:rPr>
          <w:rFonts w:ascii="Arial" w:hAnsi="Arial"/>
          <w:sz w:val="24"/>
        </w:rPr>
        <w:t>8.1.1.3</w:t>
      </w:r>
    </w:p>
    <w:p w14:paraId="4B4D0856" w14:textId="77777777" w:rsidR="00E24C63" w:rsidRDefault="00E24C63" w:rsidP="00E24C63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14:paraId="6545A035" w14:textId="5A967279" w:rsidR="00E24C63" w:rsidRDefault="00E24C63" w:rsidP="00E24C63">
      <w:pPr>
        <w:ind w:left="1988" w:hanging="1988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</w:rPr>
        <w:tab/>
      </w:r>
      <w:r w:rsidR="00F74CE8" w:rsidRPr="00F74CE8">
        <w:rPr>
          <w:rFonts w:ascii="Arial" w:hAnsi="Arial"/>
          <w:sz w:val="24"/>
        </w:rPr>
        <w:t>Paging design consideration</w:t>
      </w:r>
      <w:r w:rsidR="00F74CE8" w:rsidRPr="00F74CE8">
        <w:rPr>
          <w:rFonts w:ascii="Arial" w:hAnsi="Arial"/>
        </w:rPr>
        <w:t xml:space="preserve"> </w:t>
      </w:r>
    </w:p>
    <w:p w14:paraId="3B2010B5" w14:textId="77777777" w:rsidR="00E24C63" w:rsidRDefault="00E24C63" w:rsidP="00E24C63">
      <w:pPr>
        <w:ind w:left="1988" w:hanging="1988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Discussion/Decision</w:t>
      </w:r>
    </w:p>
    <w:p w14:paraId="26F5E6E9" w14:textId="77777777" w:rsidR="00AE6C36" w:rsidRDefault="00AE6C36" w:rsidP="00E24C63">
      <w:pPr>
        <w:ind w:left="1988" w:hanging="1988"/>
        <w:jc w:val="both"/>
        <w:rPr>
          <w:rFonts w:ascii="Arial" w:hAnsi="Arial"/>
          <w:sz w:val="24"/>
          <w:szCs w:val="20"/>
        </w:rPr>
      </w:pPr>
    </w:p>
    <w:p w14:paraId="680A116F" w14:textId="4B12D4B8" w:rsidR="00C76D23" w:rsidRPr="003F140E" w:rsidRDefault="00C76D23" w:rsidP="00AD47E7">
      <w:pPr>
        <w:pStyle w:val="Heading1"/>
        <w:pBdr>
          <w:top w:val="single" w:sz="12" w:space="0" w:color="auto"/>
        </w:pBdr>
        <w:ind w:left="432"/>
        <w:jc w:val="both"/>
        <w:rPr>
          <w:lang w:val="en-US"/>
        </w:rPr>
      </w:pPr>
      <w:bookmarkStart w:id="5" w:name="_Ref298777854"/>
      <w:bookmarkEnd w:id="0"/>
      <w:bookmarkEnd w:id="1"/>
      <w:r w:rsidRPr="003F140E">
        <w:rPr>
          <w:lang w:val="en-US"/>
        </w:rPr>
        <w:t>Introduction</w:t>
      </w:r>
      <w:bookmarkEnd w:id="5"/>
    </w:p>
    <w:p w14:paraId="16DC2F46" w14:textId="2F587B19" w:rsidR="004360A2" w:rsidRPr="008F17E0" w:rsidRDefault="00802EF6" w:rsidP="004360A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D7389F">
        <w:rPr>
          <w:rFonts w:ascii="Times New Roman" w:hAnsi="Times New Roman" w:cs="Times New Roman"/>
        </w:rPr>
        <w:t xml:space="preserve">he last meeting concluded by encouraging companies to provide their views on the following </w:t>
      </w:r>
      <w:r w:rsidR="0045316B">
        <w:rPr>
          <w:rFonts w:ascii="Times New Roman" w:hAnsi="Times New Roman" w:cs="Times New Roman"/>
        </w:rPr>
        <w:t>options</w:t>
      </w:r>
      <w:r w:rsidR="00D7389F">
        <w:rPr>
          <w:rFonts w:ascii="Times New Roman" w:hAnsi="Times New Roman" w:cs="Times New Roman"/>
        </w:rPr>
        <w:t xml:space="preserve"> [1]:</w:t>
      </w:r>
    </w:p>
    <w:p w14:paraId="50458BC1" w14:textId="77777777" w:rsidR="00240FF4" w:rsidRPr="00240FF4" w:rsidRDefault="00240FF4" w:rsidP="00240FF4">
      <w:pPr>
        <w:numPr>
          <w:ilvl w:val="0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Companies are encouraged to compare the following options for channel design for paging, taking the necessity of beam sweeping into consideration</w:t>
      </w:r>
    </w:p>
    <w:p w14:paraId="170F4C99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Opt-1: Paging message is scheduled by DCI carried by NR-PDCCH and is transmitted over PCH carried by NR-PDSCH</w:t>
      </w:r>
    </w:p>
    <w:p w14:paraId="40FA491F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 xml:space="preserve">Opt-2: Paging message is transmitted in a non-scheduled physical channel </w:t>
      </w:r>
    </w:p>
    <w:p w14:paraId="5CD4054C" w14:textId="77777777" w:rsidR="00240FF4" w:rsidRPr="00240FF4" w:rsidRDefault="00240FF4" w:rsidP="00240FF4">
      <w:pPr>
        <w:numPr>
          <w:ilvl w:val="2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 w:hint="eastAsia"/>
          <w:i/>
          <w:lang w:eastAsia="ja-JP"/>
        </w:rPr>
        <w:t>Where the paging indication may be carried by NR-PBCH or some other channel(s)</w:t>
      </w:r>
    </w:p>
    <w:p w14:paraId="4CDC290C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Opt-3: Paging message is transmitted over PCH carried by NR-PDSCH without DCI. The resource is semi-statically configured</w:t>
      </w:r>
    </w:p>
    <w:p w14:paraId="351F958A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Opt-4: Paging message (e.g., only for SI change indication) is transmitted over NR-PDCCH without NR-PDSCH</w:t>
      </w:r>
    </w:p>
    <w:p w14:paraId="17B8A35B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 w:hint="eastAsia"/>
          <w:i/>
          <w:lang w:eastAsia="ja-JP"/>
        </w:rPr>
        <w:t>Opt-5: Paging message is transmitted by PDSCH and paging indication is transmitted non-scheduled physical channel</w:t>
      </w:r>
    </w:p>
    <w:p w14:paraId="215F93D5" w14:textId="77777777" w:rsidR="00240FF4" w:rsidRPr="00240FF4" w:rsidRDefault="00240FF4" w:rsidP="00240FF4">
      <w:pPr>
        <w:numPr>
          <w:ilvl w:val="0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 xml:space="preserve">Companies are encouraged to provide their views on </w:t>
      </w:r>
    </w:p>
    <w:p w14:paraId="6AB70793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Definitions of paging occasion and paging periodicity</w:t>
      </w:r>
    </w:p>
    <w:p w14:paraId="0AAA9142" w14:textId="77777777" w:rsidR="00240FF4" w:rsidRPr="00240FF4" w:rsidRDefault="00240FF4" w:rsidP="00240FF4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240FF4">
        <w:rPr>
          <w:rFonts w:eastAsia="MS Mincho"/>
          <w:i/>
          <w:lang w:eastAsia="ja-JP"/>
        </w:rPr>
        <w:t>Content and payload of paging message</w:t>
      </w:r>
    </w:p>
    <w:p w14:paraId="787FB110" w14:textId="77777777" w:rsidR="000852F5" w:rsidRPr="00240FF4" w:rsidRDefault="000852F5" w:rsidP="004360A2">
      <w:pPr>
        <w:rPr>
          <w:rFonts w:ascii="Times New Roman" w:hAnsi="Times New Roman" w:cs="Times New Roman"/>
          <w:i/>
        </w:rPr>
      </w:pPr>
    </w:p>
    <w:p w14:paraId="4AE5F201" w14:textId="063317F3" w:rsidR="004360A2" w:rsidRDefault="004360A2" w:rsidP="004360A2">
      <w:pPr>
        <w:rPr>
          <w:rFonts w:ascii="Times New Roman" w:hAnsi="Times New Roman" w:cs="Times New Roman"/>
        </w:rPr>
      </w:pPr>
      <w:r w:rsidRPr="008F17E0">
        <w:rPr>
          <w:rFonts w:ascii="Times New Roman" w:hAnsi="Times New Roman" w:cs="Times New Roman"/>
        </w:rPr>
        <w:t>I</w:t>
      </w:r>
      <w:r w:rsidR="00E569A2">
        <w:rPr>
          <w:rFonts w:ascii="Times New Roman" w:hAnsi="Times New Roman" w:cs="Times New Roman"/>
        </w:rPr>
        <w:t>n this contribution, we discuss options 1-5, the definition of paging occasion and periodicity,</w:t>
      </w:r>
      <w:r w:rsidR="003B4DD2" w:rsidRPr="008F17E0">
        <w:rPr>
          <w:rFonts w:ascii="Times New Roman" w:hAnsi="Times New Roman" w:cs="Times New Roman"/>
        </w:rPr>
        <w:t xml:space="preserve"> </w:t>
      </w:r>
      <w:r w:rsidR="00A42062">
        <w:rPr>
          <w:rFonts w:ascii="Times New Roman" w:hAnsi="Times New Roman" w:cs="Times New Roman"/>
        </w:rPr>
        <w:t>and the</w:t>
      </w:r>
      <w:r w:rsidR="00E569A2">
        <w:rPr>
          <w:rFonts w:ascii="Times New Roman" w:hAnsi="Times New Roman" w:cs="Times New Roman"/>
        </w:rPr>
        <w:t xml:space="preserve"> content and payload of paging message</w:t>
      </w:r>
      <w:r w:rsidR="003B4DD2" w:rsidRPr="008F17E0">
        <w:rPr>
          <w:rFonts w:ascii="Times New Roman" w:hAnsi="Times New Roman" w:cs="Times New Roman"/>
        </w:rPr>
        <w:t>.</w:t>
      </w:r>
    </w:p>
    <w:p w14:paraId="01F68915" w14:textId="6FA5B9CC" w:rsidR="00AD47E7" w:rsidRPr="003F140E" w:rsidRDefault="00AD47E7" w:rsidP="00AD47E7">
      <w:pPr>
        <w:pStyle w:val="Heading1"/>
        <w:pBdr>
          <w:top w:val="single" w:sz="12" w:space="0" w:color="auto"/>
        </w:pBdr>
        <w:ind w:left="432"/>
        <w:jc w:val="both"/>
        <w:rPr>
          <w:lang w:val="en-US"/>
        </w:rPr>
      </w:pPr>
      <w:r w:rsidRPr="003F140E">
        <w:rPr>
          <w:lang w:val="en-US"/>
        </w:rPr>
        <w:t>Discussion</w:t>
      </w:r>
      <w:r w:rsidR="002F0738">
        <w:rPr>
          <w:lang w:val="en-US"/>
        </w:rPr>
        <w:t xml:space="preserve"> </w:t>
      </w:r>
    </w:p>
    <w:p w14:paraId="43D5C510" w14:textId="75925326" w:rsidR="00334164" w:rsidRDefault="00334164" w:rsidP="00334164">
      <w:pPr>
        <w:pStyle w:val="Heading2"/>
      </w:pPr>
      <w:r>
        <w:t>Options for Paging Channel Design</w:t>
      </w:r>
    </w:p>
    <w:p w14:paraId="7907DF2B" w14:textId="4E72C203" w:rsidR="0082542D" w:rsidRDefault="000206AB" w:rsidP="002F0738">
      <w:pPr>
        <w:spacing w:after="0" w:line="240" w:lineRule="auto"/>
        <w:rPr>
          <w:rFonts w:ascii="Times New Roman" w:hAnsi="Times New Roman" w:cs="Times New Roman"/>
        </w:rPr>
      </w:pPr>
      <w:r w:rsidRPr="008F17E0">
        <w:rPr>
          <w:rFonts w:ascii="Times New Roman" w:hAnsi="Times New Roman" w:cs="Times New Roman"/>
        </w:rPr>
        <w:t xml:space="preserve">In multi-beam scenarios, </w:t>
      </w:r>
      <w:r>
        <w:rPr>
          <w:rFonts w:ascii="Times New Roman" w:hAnsi="Times New Roman" w:cs="Times New Roman"/>
        </w:rPr>
        <w:t xml:space="preserve">paging of RRC-IDLE </w:t>
      </w:r>
      <w:r w:rsidR="00D8382B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RRC-INACTIVE UEs is</w:t>
      </w:r>
      <w:r w:rsidRPr="008F17E0">
        <w:rPr>
          <w:rFonts w:ascii="Times New Roman" w:hAnsi="Times New Roman" w:cs="Times New Roman"/>
        </w:rPr>
        <w:t xml:space="preserve"> inherently </w:t>
      </w:r>
      <w:r w:rsidR="00021BC3">
        <w:rPr>
          <w:rFonts w:ascii="Times New Roman" w:hAnsi="Times New Roman" w:cs="Times New Roman"/>
        </w:rPr>
        <w:t>DL-</w:t>
      </w:r>
      <w:r w:rsidRPr="008F17E0">
        <w:rPr>
          <w:rFonts w:ascii="Times New Roman" w:hAnsi="Times New Roman" w:cs="Times New Roman"/>
        </w:rPr>
        <w:t>capacity-constraint due to the need for beam sweeping</w:t>
      </w:r>
      <w:r w:rsidR="004E6C5B">
        <w:rPr>
          <w:rFonts w:ascii="Times New Roman" w:hAnsi="Times New Roman" w:cs="Times New Roman"/>
        </w:rPr>
        <w:t xml:space="preserve"> [</w:t>
      </w:r>
      <w:r w:rsidR="00CF7C31">
        <w:rPr>
          <w:rFonts w:ascii="Times New Roman" w:hAnsi="Times New Roman" w:cs="Times New Roman"/>
        </w:rPr>
        <w:t>2</w:t>
      </w:r>
      <w:r w:rsidR="00690123">
        <w:rPr>
          <w:rFonts w:ascii="Times New Roman" w:hAnsi="Times New Roman" w:cs="Times New Roman"/>
        </w:rPr>
        <w:t>] [</w:t>
      </w:r>
      <w:r w:rsidR="0045556F">
        <w:rPr>
          <w:rFonts w:ascii="Times New Roman" w:hAnsi="Times New Roman" w:cs="Times New Roman"/>
        </w:rPr>
        <w:t>3]</w:t>
      </w:r>
      <w:r w:rsidRPr="008F17E0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580C2F">
        <w:rPr>
          <w:rFonts w:ascii="Times New Roman" w:hAnsi="Times New Roman" w:cs="Times New Roman"/>
        </w:rPr>
        <w:t>Th</w:t>
      </w:r>
      <w:r w:rsidR="00E40C15">
        <w:rPr>
          <w:rFonts w:ascii="Times New Roman" w:hAnsi="Times New Roman" w:cs="Times New Roman"/>
        </w:rPr>
        <w:t>is</w:t>
      </w:r>
      <w:r w:rsidR="00580C2F">
        <w:rPr>
          <w:rFonts w:ascii="Times New Roman" w:hAnsi="Times New Roman" w:cs="Times New Roman"/>
        </w:rPr>
        <w:t xml:space="preserve"> </w:t>
      </w:r>
      <w:r w:rsidR="00D22C6B">
        <w:rPr>
          <w:rFonts w:ascii="Times New Roman" w:hAnsi="Times New Roman" w:cs="Times New Roman"/>
        </w:rPr>
        <w:t xml:space="preserve">DL </w:t>
      </w:r>
      <w:r w:rsidR="0082542D">
        <w:rPr>
          <w:rFonts w:ascii="Times New Roman" w:hAnsi="Times New Roman" w:cs="Times New Roman"/>
        </w:rPr>
        <w:t xml:space="preserve">capacity constraint </w:t>
      </w:r>
      <w:r w:rsidR="00580C2F">
        <w:rPr>
          <w:rFonts w:ascii="Times New Roman" w:hAnsi="Times New Roman" w:cs="Times New Roman"/>
        </w:rPr>
        <w:t>need</w:t>
      </w:r>
      <w:r w:rsidR="004E276B">
        <w:rPr>
          <w:rFonts w:ascii="Times New Roman" w:hAnsi="Times New Roman" w:cs="Times New Roman"/>
        </w:rPr>
        <w:t>s</w:t>
      </w:r>
      <w:r w:rsidR="0082542D">
        <w:rPr>
          <w:rFonts w:ascii="Times New Roman" w:hAnsi="Times New Roman" w:cs="Times New Roman"/>
        </w:rPr>
        <w:t xml:space="preserve"> to be considered</w:t>
      </w:r>
      <w:r w:rsidR="00580C2F">
        <w:rPr>
          <w:rFonts w:ascii="Times New Roman" w:hAnsi="Times New Roman" w:cs="Times New Roman"/>
        </w:rPr>
        <w:t xml:space="preserve"> in the NR channel design for paging</w:t>
      </w:r>
      <w:r w:rsidR="0082542D">
        <w:rPr>
          <w:rFonts w:ascii="Times New Roman" w:hAnsi="Times New Roman" w:cs="Times New Roman"/>
        </w:rPr>
        <w:t>.</w:t>
      </w:r>
    </w:p>
    <w:p w14:paraId="09699022" w14:textId="77777777" w:rsidR="0082542D" w:rsidRDefault="0082542D" w:rsidP="002F0738">
      <w:pPr>
        <w:spacing w:after="0" w:line="240" w:lineRule="auto"/>
        <w:rPr>
          <w:rFonts w:ascii="Times New Roman" w:hAnsi="Times New Roman" w:cs="Times New Roman"/>
        </w:rPr>
      </w:pPr>
    </w:p>
    <w:p w14:paraId="7E032589" w14:textId="01ACB935" w:rsidR="001F6C70" w:rsidRPr="001F6C70" w:rsidRDefault="001F6C70" w:rsidP="001F6C70">
      <w:pPr>
        <w:spacing w:after="0" w:line="240" w:lineRule="auto"/>
        <w:rPr>
          <w:rFonts w:ascii="Times New Roman" w:hAnsi="Times New Roman" w:cs="Times New Roman"/>
          <w:b/>
        </w:rPr>
      </w:pPr>
      <w:r w:rsidRPr="001F6C70">
        <w:rPr>
          <w:rFonts w:ascii="Times New Roman" w:hAnsi="Times New Roman" w:cs="Times New Roman"/>
          <w:b/>
        </w:rPr>
        <w:t xml:space="preserve">Observation 1: </w:t>
      </w:r>
      <w:r w:rsidR="00937872">
        <w:rPr>
          <w:rFonts w:ascii="Times New Roman" w:hAnsi="Times New Roman" w:cs="Times New Roman"/>
          <w:b/>
        </w:rPr>
        <w:t>In</w:t>
      </w:r>
      <w:r w:rsidR="00937872" w:rsidRPr="001F6C70">
        <w:rPr>
          <w:rFonts w:ascii="Times New Roman" w:hAnsi="Times New Roman" w:cs="Times New Roman"/>
          <w:b/>
        </w:rPr>
        <w:t xml:space="preserve"> multi-beam scenarios</w:t>
      </w:r>
      <w:r w:rsidR="00E27C32">
        <w:rPr>
          <w:rFonts w:ascii="Times New Roman" w:hAnsi="Times New Roman" w:cs="Times New Roman"/>
          <w:b/>
        </w:rPr>
        <w:t xml:space="preserve">, </w:t>
      </w:r>
      <w:r w:rsidR="00DD3B2A">
        <w:rPr>
          <w:rFonts w:ascii="Times New Roman" w:hAnsi="Times New Roman" w:cs="Times New Roman"/>
          <w:b/>
        </w:rPr>
        <w:t xml:space="preserve">the </w:t>
      </w:r>
      <w:r w:rsidR="00A55241">
        <w:rPr>
          <w:rFonts w:ascii="Times New Roman" w:hAnsi="Times New Roman" w:cs="Times New Roman"/>
          <w:b/>
        </w:rPr>
        <w:t xml:space="preserve">paging design needs to consider </w:t>
      </w:r>
      <w:r w:rsidR="00937512">
        <w:rPr>
          <w:rFonts w:ascii="Times New Roman" w:hAnsi="Times New Roman" w:cs="Times New Roman"/>
          <w:b/>
        </w:rPr>
        <w:t xml:space="preserve">DL </w:t>
      </w:r>
      <w:r w:rsidR="00A55241">
        <w:rPr>
          <w:rFonts w:ascii="Times New Roman" w:hAnsi="Times New Roman" w:cs="Times New Roman"/>
          <w:b/>
        </w:rPr>
        <w:t xml:space="preserve">capacity constraints </w:t>
      </w:r>
      <w:r w:rsidR="00AA60BB">
        <w:rPr>
          <w:rFonts w:ascii="Times New Roman" w:hAnsi="Times New Roman" w:cs="Times New Roman"/>
          <w:b/>
        </w:rPr>
        <w:t>caused by the need for</w:t>
      </w:r>
      <w:r w:rsidR="00A55241">
        <w:rPr>
          <w:rFonts w:ascii="Times New Roman" w:hAnsi="Times New Roman" w:cs="Times New Roman"/>
          <w:b/>
        </w:rPr>
        <w:t xml:space="preserve"> beam sweep</w:t>
      </w:r>
      <w:r w:rsidRPr="001F6C70">
        <w:rPr>
          <w:rFonts w:ascii="Times New Roman" w:hAnsi="Times New Roman" w:cs="Times New Roman"/>
          <w:b/>
        </w:rPr>
        <w:t>.</w:t>
      </w:r>
    </w:p>
    <w:p w14:paraId="47AADCE0" w14:textId="77777777" w:rsidR="001F6C70" w:rsidRDefault="001F6C70" w:rsidP="002F0738">
      <w:pPr>
        <w:spacing w:after="0" w:line="240" w:lineRule="auto"/>
        <w:rPr>
          <w:rFonts w:ascii="Times New Roman" w:hAnsi="Times New Roman" w:cs="Times New Roman"/>
        </w:rPr>
      </w:pPr>
    </w:p>
    <w:p w14:paraId="4C910567" w14:textId="69C190BA" w:rsidR="004D6BED" w:rsidRDefault="00F7389C" w:rsidP="004D6BE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Since t</w:t>
      </w:r>
      <w:r w:rsidR="004D6BED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>high</w:t>
      </w:r>
      <w:r w:rsidR="004D6BED">
        <w:rPr>
          <w:rFonts w:ascii="Times New Roman" w:hAnsi="Times New Roman" w:cs="Times New Roman"/>
        </w:rPr>
        <w:t xml:space="preserve"> </w:t>
      </w:r>
      <w:r w:rsidR="0023407E">
        <w:rPr>
          <w:rFonts w:ascii="Times New Roman" w:hAnsi="Times New Roman" w:cs="Times New Roman"/>
        </w:rPr>
        <w:t>DL-</w:t>
      </w:r>
      <w:r w:rsidR="004D6BED">
        <w:rPr>
          <w:rFonts w:ascii="Times New Roman" w:hAnsi="Times New Roman" w:cs="Times New Roman"/>
        </w:rPr>
        <w:t xml:space="preserve">capacity demand is caused by the need for beam sweep </w:t>
      </w:r>
      <w:r>
        <w:rPr>
          <w:rFonts w:ascii="Times New Roman" w:hAnsi="Times New Roman" w:cs="Times New Roman"/>
        </w:rPr>
        <w:t xml:space="preserve">it is </w:t>
      </w:r>
      <w:r w:rsidR="004D6BED">
        <w:rPr>
          <w:rFonts w:ascii="Times New Roman" w:hAnsi="Times New Roman" w:cs="Times New Roman"/>
        </w:rPr>
        <w:t xml:space="preserve">rather </w:t>
      </w:r>
      <w:r>
        <w:rPr>
          <w:rFonts w:ascii="Times New Roman" w:hAnsi="Times New Roman" w:cs="Times New Roman"/>
        </w:rPr>
        <w:t xml:space="preserve">independent of </w:t>
      </w:r>
      <w:r w:rsidR="00601009">
        <w:rPr>
          <w:rFonts w:ascii="Times New Roman" w:hAnsi="Times New Roman" w:cs="Times New Roman"/>
        </w:rPr>
        <w:t xml:space="preserve">the particular </w:t>
      </w:r>
      <w:r>
        <w:rPr>
          <w:rFonts w:ascii="Times New Roman" w:hAnsi="Times New Roman" w:cs="Times New Roman"/>
        </w:rPr>
        <w:t xml:space="preserve">paging </w:t>
      </w:r>
      <w:r w:rsidR="004D6BED">
        <w:rPr>
          <w:rFonts w:ascii="Times New Roman" w:hAnsi="Times New Roman" w:cs="Times New Roman"/>
        </w:rPr>
        <w:t xml:space="preserve">channel design. </w:t>
      </w:r>
    </w:p>
    <w:p w14:paraId="29BCAA0C" w14:textId="77777777" w:rsidR="004D6BED" w:rsidRDefault="004D6BED" w:rsidP="004D6BED">
      <w:pPr>
        <w:spacing w:after="0" w:line="240" w:lineRule="auto"/>
        <w:rPr>
          <w:rFonts w:ascii="Times New Roman" w:hAnsi="Times New Roman" w:cs="Times New Roman"/>
        </w:rPr>
      </w:pPr>
    </w:p>
    <w:p w14:paraId="0932218B" w14:textId="69EBF629" w:rsidR="00497A09" w:rsidRPr="00497A09" w:rsidRDefault="00C71BA4" w:rsidP="002F0738">
      <w:pPr>
        <w:spacing w:after="0" w:line="240" w:lineRule="auto"/>
        <w:rPr>
          <w:rFonts w:ascii="Times New Roman" w:hAnsi="Times New Roman" w:cs="Times New Roman"/>
          <w:b/>
        </w:rPr>
      </w:pPr>
      <w:r w:rsidRPr="00CD3AF3">
        <w:rPr>
          <w:rFonts w:ascii="Times New Roman" w:hAnsi="Times New Roman" w:cs="Times New Roman"/>
          <w:b/>
        </w:rPr>
        <w:t xml:space="preserve">Observation </w:t>
      </w:r>
      <w:r w:rsidR="001F6C70">
        <w:rPr>
          <w:rFonts w:ascii="Times New Roman" w:hAnsi="Times New Roman" w:cs="Times New Roman"/>
          <w:b/>
        </w:rPr>
        <w:t>2</w:t>
      </w:r>
      <w:r w:rsidRPr="00CD3AF3">
        <w:rPr>
          <w:rFonts w:ascii="Times New Roman" w:hAnsi="Times New Roman" w:cs="Times New Roman"/>
          <w:b/>
        </w:rPr>
        <w:t xml:space="preserve">: </w:t>
      </w:r>
      <w:r w:rsidR="00CD3AF3" w:rsidRPr="00497A09">
        <w:rPr>
          <w:rFonts w:ascii="Times New Roman" w:hAnsi="Times New Roman" w:cs="Times New Roman"/>
          <w:b/>
        </w:rPr>
        <w:t xml:space="preserve">The </w:t>
      </w:r>
      <w:r w:rsidR="00601009">
        <w:rPr>
          <w:rFonts w:ascii="Times New Roman" w:hAnsi="Times New Roman" w:cs="Times New Roman"/>
          <w:b/>
        </w:rPr>
        <w:t>high</w:t>
      </w:r>
      <w:r w:rsidR="004D6BED" w:rsidRPr="00497A09">
        <w:rPr>
          <w:rFonts w:ascii="Times New Roman" w:hAnsi="Times New Roman" w:cs="Times New Roman"/>
          <w:b/>
        </w:rPr>
        <w:t xml:space="preserve"> </w:t>
      </w:r>
      <w:r w:rsidR="00497A09">
        <w:rPr>
          <w:rFonts w:ascii="Times New Roman" w:hAnsi="Times New Roman" w:cs="Times New Roman"/>
          <w:b/>
        </w:rPr>
        <w:t xml:space="preserve">demand for DL </w:t>
      </w:r>
      <w:r w:rsidR="004D6BED" w:rsidRPr="00497A09">
        <w:rPr>
          <w:rFonts w:ascii="Times New Roman" w:hAnsi="Times New Roman" w:cs="Times New Roman"/>
          <w:b/>
        </w:rPr>
        <w:t xml:space="preserve">capacity </w:t>
      </w:r>
      <w:r w:rsidR="00497A09" w:rsidRPr="00497A09">
        <w:rPr>
          <w:rFonts w:ascii="Times New Roman" w:hAnsi="Times New Roman" w:cs="Times New Roman"/>
          <w:b/>
        </w:rPr>
        <w:t>is caused by</w:t>
      </w:r>
      <w:r w:rsidR="000551CE">
        <w:rPr>
          <w:rFonts w:ascii="Times New Roman" w:hAnsi="Times New Roman" w:cs="Times New Roman"/>
          <w:b/>
        </w:rPr>
        <w:t xml:space="preserve"> the need for </w:t>
      </w:r>
      <w:r w:rsidR="00497A09" w:rsidRPr="00497A09">
        <w:rPr>
          <w:rFonts w:ascii="Times New Roman" w:hAnsi="Times New Roman" w:cs="Times New Roman"/>
          <w:b/>
        </w:rPr>
        <w:t xml:space="preserve">beam sweep rather than the particular choice of </w:t>
      </w:r>
      <w:r w:rsidR="000551CE">
        <w:rPr>
          <w:rFonts w:ascii="Times New Roman" w:hAnsi="Times New Roman" w:cs="Times New Roman"/>
          <w:b/>
        </w:rPr>
        <w:t xml:space="preserve">the </w:t>
      </w:r>
      <w:r w:rsidR="00497A09" w:rsidRPr="00497A09">
        <w:rPr>
          <w:rFonts w:ascii="Times New Roman" w:hAnsi="Times New Roman" w:cs="Times New Roman"/>
          <w:b/>
        </w:rPr>
        <w:t xml:space="preserve">channel design. </w:t>
      </w:r>
    </w:p>
    <w:p w14:paraId="48236D26" w14:textId="77777777" w:rsidR="00497A09" w:rsidRPr="00497A09" w:rsidRDefault="00497A09" w:rsidP="002F0738">
      <w:pPr>
        <w:spacing w:after="0" w:line="240" w:lineRule="auto"/>
        <w:rPr>
          <w:rFonts w:ascii="Times New Roman" w:hAnsi="Times New Roman" w:cs="Times New Roman"/>
          <w:b/>
        </w:rPr>
      </w:pPr>
    </w:p>
    <w:p w14:paraId="452CABA5" w14:textId="53213B30" w:rsidR="0030582B" w:rsidRDefault="00526264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lower </w:t>
      </w:r>
      <w:r w:rsidR="009750DF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capacity </w:t>
      </w:r>
      <w:r w:rsidR="0020028C">
        <w:rPr>
          <w:rFonts w:ascii="Times New Roman" w:hAnsi="Times New Roman" w:cs="Times New Roman"/>
        </w:rPr>
        <w:t>demand</w:t>
      </w:r>
      <w:r w:rsidR="008A216A">
        <w:rPr>
          <w:rFonts w:ascii="Times New Roman" w:hAnsi="Times New Roman" w:cs="Times New Roman"/>
        </w:rPr>
        <w:t xml:space="preserve">, </w:t>
      </w:r>
      <w:r w:rsidR="00A0349D">
        <w:rPr>
          <w:rFonts w:ascii="Times New Roman" w:hAnsi="Times New Roman" w:cs="Times New Roman"/>
        </w:rPr>
        <w:t>th</w:t>
      </w:r>
      <w:r w:rsidR="00596DD6">
        <w:rPr>
          <w:rFonts w:ascii="Times New Roman" w:hAnsi="Times New Roman" w:cs="Times New Roman"/>
        </w:rPr>
        <w:t>e</w:t>
      </w:r>
      <w:r w:rsidR="008A216A">
        <w:rPr>
          <w:rFonts w:ascii="Times New Roman" w:hAnsi="Times New Roman" w:cs="Times New Roman"/>
        </w:rPr>
        <w:t xml:space="preserve"> amount of information transmitted </w:t>
      </w:r>
      <w:r w:rsidR="00596DD6">
        <w:rPr>
          <w:rFonts w:ascii="Times New Roman" w:hAnsi="Times New Roman" w:cs="Times New Roman"/>
        </w:rPr>
        <w:t>or the</w:t>
      </w:r>
      <w:r w:rsidR="008A216A">
        <w:rPr>
          <w:rFonts w:ascii="Times New Roman" w:hAnsi="Times New Roman" w:cs="Times New Roman"/>
        </w:rPr>
        <w:t xml:space="preserve"> </w:t>
      </w:r>
      <w:r w:rsidR="00A0349D">
        <w:rPr>
          <w:rFonts w:ascii="Times New Roman" w:hAnsi="Times New Roman" w:cs="Times New Roman"/>
        </w:rPr>
        <w:t xml:space="preserve">angular range covered </w:t>
      </w:r>
      <w:r w:rsidR="00C74C0E">
        <w:rPr>
          <w:rFonts w:ascii="Times New Roman" w:hAnsi="Times New Roman" w:cs="Times New Roman"/>
        </w:rPr>
        <w:t>through</w:t>
      </w:r>
      <w:r w:rsidR="00ED5BD1">
        <w:rPr>
          <w:rFonts w:ascii="Times New Roman" w:hAnsi="Times New Roman" w:cs="Times New Roman"/>
        </w:rPr>
        <w:t xml:space="preserve"> beam sweeping has</w:t>
      </w:r>
      <w:r w:rsidR="00E025B9">
        <w:rPr>
          <w:rFonts w:ascii="Times New Roman" w:hAnsi="Times New Roman" w:cs="Times New Roman"/>
        </w:rPr>
        <w:t xml:space="preserve"> </w:t>
      </w:r>
      <w:r w:rsidR="00402FC0">
        <w:rPr>
          <w:rFonts w:ascii="Times New Roman" w:hAnsi="Times New Roman" w:cs="Times New Roman"/>
        </w:rPr>
        <w:t xml:space="preserve">to </w:t>
      </w:r>
      <w:r w:rsidR="00E025B9">
        <w:rPr>
          <w:rFonts w:ascii="Times New Roman" w:hAnsi="Times New Roman" w:cs="Times New Roman"/>
        </w:rPr>
        <w:t>be</w:t>
      </w:r>
      <w:r w:rsidR="00A0349D">
        <w:rPr>
          <w:rFonts w:ascii="Times New Roman" w:hAnsi="Times New Roman" w:cs="Times New Roman"/>
        </w:rPr>
        <w:t xml:space="preserve"> reduced.</w:t>
      </w:r>
      <w:r w:rsidR="0044251B">
        <w:rPr>
          <w:rFonts w:ascii="Times New Roman" w:hAnsi="Times New Roman" w:cs="Times New Roman"/>
        </w:rPr>
        <w:t xml:space="preserve"> For the paging desig</w:t>
      </w:r>
      <w:r w:rsidR="003E7B3C">
        <w:rPr>
          <w:rFonts w:ascii="Times New Roman" w:hAnsi="Times New Roman" w:cs="Times New Roman"/>
        </w:rPr>
        <w:t xml:space="preserve">n, this can be accomplished </w:t>
      </w:r>
      <w:r w:rsidR="00A035FE">
        <w:rPr>
          <w:rFonts w:ascii="Times New Roman" w:hAnsi="Times New Roman" w:cs="Times New Roman"/>
        </w:rPr>
        <w:t>through a</w:t>
      </w:r>
      <w:r w:rsidR="003E7B3C">
        <w:rPr>
          <w:rFonts w:ascii="Times New Roman" w:hAnsi="Times New Roman" w:cs="Times New Roman"/>
        </w:rPr>
        <w:t xml:space="preserve"> two stage procedure, where only an indication is broadcast via beam sweep while the full message is delivered via directional transmission.</w:t>
      </w:r>
      <w:r w:rsidR="009C13BB">
        <w:rPr>
          <w:rFonts w:ascii="Times New Roman" w:hAnsi="Times New Roman" w:cs="Times New Roman"/>
        </w:rPr>
        <w:t xml:space="preserve"> The beams selected for the directional transmission </w:t>
      </w:r>
      <w:r w:rsidR="00432F9F">
        <w:rPr>
          <w:rFonts w:ascii="Times New Roman" w:hAnsi="Times New Roman" w:cs="Times New Roman"/>
        </w:rPr>
        <w:t>may</w:t>
      </w:r>
      <w:r w:rsidR="009C13BB">
        <w:rPr>
          <w:rFonts w:ascii="Times New Roman" w:hAnsi="Times New Roman" w:cs="Times New Roman"/>
        </w:rPr>
        <w:t xml:space="preserve"> be derive</w:t>
      </w:r>
      <w:r w:rsidR="0084100D">
        <w:rPr>
          <w:rFonts w:ascii="Times New Roman" w:hAnsi="Times New Roman" w:cs="Times New Roman"/>
        </w:rPr>
        <w:t xml:space="preserve">d from the UE’s </w:t>
      </w:r>
      <w:r w:rsidR="009C13BB">
        <w:rPr>
          <w:rFonts w:ascii="Times New Roman" w:hAnsi="Times New Roman" w:cs="Times New Roman"/>
        </w:rPr>
        <w:t>response</w:t>
      </w:r>
      <w:r w:rsidR="00474FB6">
        <w:rPr>
          <w:rFonts w:ascii="Times New Roman" w:hAnsi="Times New Roman" w:cs="Times New Roman"/>
        </w:rPr>
        <w:t xml:space="preserve"> triggered by the</w:t>
      </w:r>
      <w:r w:rsidR="009C13BB">
        <w:rPr>
          <w:rFonts w:ascii="Times New Roman" w:hAnsi="Times New Roman" w:cs="Times New Roman"/>
        </w:rPr>
        <w:t xml:space="preserve"> indication</w:t>
      </w:r>
      <w:r w:rsidR="003A415B">
        <w:rPr>
          <w:rFonts w:ascii="Times New Roman" w:hAnsi="Times New Roman" w:cs="Times New Roman"/>
        </w:rPr>
        <w:t>, for instance</w:t>
      </w:r>
      <w:r w:rsidR="00402FC0">
        <w:rPr>
          <w:rFonts w:ascii="Times New Roman" w:hAnsi="Times New Roman" w:cs="Times New Roman"/>
        </w:rPr>
        <w:t xml:space="preserve"> [</w:t>
      </w:r>
      <w:r w:rsidR="00142481">
        <w:rPr>
          <w:rFonts w:ascii="Times New Roman" w:hAnsi="Times New Roman" w:cs="Times New Roman"/>
        </w:rPr>
        <w:t>3</w:t>
      </w:r>
      <w:r w:rsidR="00402FC0">
        <w:rPr>
          <w:rFonts w:ascii="Times New Roman" w:hAnsi="Times New Roman" w:cs="Times New Roman"/>
        </w:rPr>
        <w:t>]</w:t>
      </w:r>
      <w:r w:rsidR="009C13BB">
        <w:rPr>
          <w:rFonts w:ascii="Times New Roman" w:hAnsi="Times New Roman" w:cs="Times New Roman"/>
        </w:rPr>
        <w:t xml:space="preserve">.   </w:t>
      </w:r>
    </w:p>
    <w:p w14:paraId="6ADD755C" w14:textId="77777777" w:rsidR="0030582B" w:rsidRDefault="0030582B" w:rsidP="002F0738">
      <w:pPr>
        <w:spacing w:after="0" w:line="240" w:lineRule="auto"/>
        <w:rPr>
          <w:rFonts w:ascii="Times New Roman" w:hAnsi="Times New Roman" w:cs="Times New Roman"/>
        </w:rPr>
      </w:pPr>
    </w:p>
    <w:p w14:paraId="10247B4A" w14:textId="5EFD87CE" w:rsidR="008A216A" w:rsidRPr="0030582B" w:rsidRDefault="0030582B" w:rsidP="002F0738">
      <w:pPr>
        <w:spacing w:after="0" w:line="240" w:lineRule="auto"/>
        <w:rPr>
          <w:rFonts w:ascii="Times New Roman" w:hAnsi="Times New Roman" w:cs="Times New Roman"/>
          <w:b/>
        </w:rPr>
      </w:pPr>
      <w:r w:rsidRPr="0030582B">
        <w:rPr>
          <w:rFonts w:ascii="Times New Roman" w:hAnsi="Times New Roman" w:cs="Times New Roman"/>
          <w:b/>
        </w:rPr>
        <w:t>Observation</w:t>
      </w:r>
      <w:r w:rsidR="00D74780">
        <w:rPr>
          <w:rFonts w:ascii="Times New Roman" w:hAnsi="Times New Roman" w:cs="Times New Roman"/>
          <w:b/>
        </w:rPr>
        <w:t xml:space="preserve"> 3</w:t>
      </w:r>
      <w:r w:rsidRPr="0030582B">
        <w:rPr>
          <w:rFonts w:ascii="Times New Roman" w:hAnsi="Times New Roman" w:cs="Times New Roman"/>
          <w:b/>
        </w:rPr>
        <w:t xml:space="preserve">: </w:t>
      </w:r>
      <w:r w:rsidR="00FF7ADA">
        <w:rPr>
          <w:rFonts w:ascii="Times New Roman" w:hAnsi="Times New Roman" w:cs="Times New Roman"/>
          <w:b/>
        </w:rPr>
        <w:t>An i</w:t>
      </w:r>
      <w:r w:rsidRPr="0030582B">
        <w:rPr>
          <w:rFonts w:ascii="Times New Roman" w:hAnsi="Times New Roman" w:cs="Times New Roman"/>
          <w:b/>
        </w:rPr>
        <w:t xml:space="preserve">ndication-based paging </w:t>
      </w:r>
      <w:r w:rsidR="00FF7ADA">
        <w:rPr>
          <w:rFonts w:ascii="Times New Roman" w:hAnsi="Times New Roman" w:cs="Times New Roman"/>
          <w:b/>
        </w:rPr>
        <w:t xml:space="preserve">design </w:t>
      </w:r>
      <w:r w:rsidRPr="0030582B">
        <w:rPr>
          <w:rFonts w:ascii="Times New Roman" w:hAnsi="Times New Roman" w:cs="Times New Roman"/>
          <w:b/>
        </w:rPr>
        <w:t xml:space="preserve">allows reducing the </w:t>
      </w:r>
      <w:r w:rsidR="00FF7ADA">
        <w:rPr>
          <w:rFonts w:ascii="Times New Roman" w:hAnsi="Times New Roman" w:cs="Times New Roman"/>
          <w:b/>
        </w:rPr>
        <w:t xml:space="preserve">DL </w:t>
      </w:r>
      <w:r w:rsidRPr="0030582B">
        <w:rPr>
          <w:rFonts w:ascii="Times New Roman" w:hAnsi="Times New Roman" w:cs="Times New Roman"/>
          <w:b/>
        </w:rPr>
        <w:t>capacity demand.</w:t>
      </w:r>
      <w:r w:rsidR="003E7B3C" w:rsidRPr="0030582B">
        <w:rPr>
          <w:rFonts w:ascii="Times New Roman" w:hAnsi="Times New Roman" w:cs="Times New Roman"/>
          <w:b/>
        </w:rPr>
        <w:t xml:space="preserve"> </w:t>
      </w:r>
    </w:p>
    <w:p w14:paraId="1AF1E9E2" w14:textId="77777777" w:rsidR="00FE2D1E" w:rsidRDefault="00FE2D1E" w:rsidP="002F0738">
      <w:pPr>
        <w:spacing w:after="0" w:line="240" w:lineRule="auto"/>
        <w:rPr>
          <w:rFonts w:ascii="Times New Roman" w:hAnsi="Times New Roman" w:cs="Times New Roman"/>
        </w:rPr>
      </w:pPr>
    </w:p>
    <w:p w14:paraId="4DA642CA" w14:textId="706E7A92" w:rsidR="00FE2D1E" w:rsidRDefault="00622A62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these observations, NR should </w:t>
      </w:r>
      <w:r w:rsidR="0079727C">
        <w:rPr>
          <w:rFonts w:ascii="Times New Roman" w:hAnsi="Times New Roman" w:cs="Times New Roman"/>
        </w:rPr>
        <w:t xml:space="preserve">support a </w:t>
      </w:r>
      <w:r w:rsidR="00E67C91">
        <w:rPr>
          <w:rFonts w:ascii="Times New Roman" w:hAnsi="Times New Roman" w:cs="Times New Roman"/>
        </w:rPr>
        <w:t>channel</w:t>
      </w:r>
      <w:r w:rsidR="0079727C">
        <w:rPr>
          <w:rFonts w:ascii="Times New Roman" w:hAnsi="Times New Roman" w:cs="Times New Roman"/>
        </w:rPr>
        <w:t xml:space="preserve"> design </w:t>
      </w:r>
      <w:r w:rsidR="00122453">
        <w:rPr>
          <w:rFonts w:ascii="Times New Roman" w:hAnsi="Times New Roman" w:cs="Times New Roman"/>
        </w:rPr>
        <w:t>that supports</w:t>
      </w:r>
      <w:r w:rsidR="00E67C91">
        <w:rPr>
          <w:rFonts w:ascii="Times New Roman" w:hAnsi="Times New Roman" w:cs="Times New Roman"/>
        </w:rPr>
        <w:t xml:space="preserve"> broadcast of </w:t>
      </w:r>
      <w:r w:rsidR="0079727C">
        <w:rPr>
          <w:rFonts w:ascii="Times New Roman" w:hAnsi="Times New Roman" w:cs="Times New Roman"/>
        </w:rPr>
        <w:t>paging indication</w:t>
      </w:r>
      <w:r w:rsidR="00313F14" w:rsidRPr="00313F14">
        <w:rPr>
          <w:rFonts w:ascii="Times New Roman" w:hAnsi="Times New Roman" w:cs="Times New Roman"/>
        </w:rPr>
        <w:t xml:space="preserve"> </w:t>
      </w:r>
      <w:r w:rsidR="00313F14">
        <w:rPr>
          <w:rFonts w:ascii="Times New Roman" w:hAnsi="Times New Roman" w:cs="Times New Roman"/>
        </w:rPr>
        <w:t xml:space="preserve">reception of response to the paging indication, </w:t>
      </w:r>
      <w:r w:rsidR="0079727C">
        <w:rPr>
          <w:rFonts w:ascii="Times New Roman" w:hAnsi="Times New Roman" w:cs="Times New Roman"/>
        </w:rPr>
        <w:t xml:space="preserve">and </w:t>
      </w:r>
      <w:r w:rsidR="00122453">
        <w:rPr>
          <w:rFonts w:ascii="Times New Roman" w:hAnsi="Times New Roman" w:cs="Times New Roman"/>
        </w:rPr>
        <w:t xml:space="preserve">directional transmission of </w:t>
      </w:r>
      <w:r w:rsidR="0079727C">
        <w:rPr>
          <w:rFonts w:ascii="Times New Roman" w:hAnsi="Times New Roman" w:cs="Times New Roman"/>
        </w:rPr>
        <w:t>paging message.</w:t>
      </w:r>
    </w:p>
    <w:p w14:paraId="15B2CD0B" w14:textId="77777777" w:rsidR="0079727C" w:rsidRDefault="0079727C" w:rsidP="002F0738">
      <w:pPr>
        <w:spacing w:after="0" w:line="240" w:lineRule="auto"/>
        <w:rPr>
          <w:rFonts w:ascii="Times New Roman" w:hAnsi="Times New Roman" w:cs="Times New Roman"/>
        </w:rPr>
      </w:pPr>
    </w:p>
    <w:p w14:paraId="08ECCC80" w14:textId="5B7A2D50" w:rsidR="0079727C" w:rsidRPr="0079727C" w:rsidRDefault="0079727C" w:rsidP="0079727C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1: NR should support </w:t>
      </w:r>
      <w:r w:rsidR="00173700">
        <w:rPr>
          <w:rFonts w:ascii="Times New Roman" w:hAnsi="Times New Roman" w:cs="Times New Roman"/>
          <w:b/>
        </w:rPr>
        <w:t xml:space="preserve">a channel design </w:t>
      </w:r>
      <w:r w:rsidR="00A547A5">
        <w:rPr>
          <w:rFonts w:ascii="Times New Roman" w:hAnsi="Times New Roman" w:cs="Times New Roman"/>
          <w:b/>
        </w:rPr>
        <w:t>that supports</w:t>
      </w:r>
      <w:r w:rsidR="00173700">
        <w:rPr>
          <w:rFonts w:ascii="Times New Roman" w:hAnsi="Times New Roman" w:cs="Times New Roman"/>
          <w:b/>
        </w:rPr>
        <w:t xml:space="preserve"> broadcast of </w:t>
      </w:r>
      <w:r w:rsidRPr="0079727C">
        <w:rPr>
          <w:rFonts w:ascii="Times New Roman" w:hAnsi="Times New Roman" w:cs="Times New Roman"/>
          <w:b/>
        </w:rPr>
        <w:t>paging indication</w:t>
      </w:r>
      <w:r w:rsidR="00A51FD8">
        <w:rPr>
          <w:rFonts w:ascii="Times New Roman" w:hAnsi="Times New Roman" w:cs="Times New Roman"/>
          <w:b/>
        </w:rPr>
        <w:t>, reception of response to paging indication</w:t>
      </w:r>
      <w:r w:rsidRPr="0079727C">
        <w:rPr>
          <w:rFonts w:ascii="Times New Roman" w:hAnsi="Times New Roman" w:cs="Times New Roman"/>
          <w:b/>
        </w:rPr>
        <w:t xml:space="preserve"> and </w:t>
      </w:r>
      <w:r w:rsidR="00A547A5" w:rsidRPr="0079727C">
        <w:rPr>
          <w:rFonts w:ascii="Times New Roman" w:hAnsi="Times New Roman" w:cs="Times New Roman"/>
          <w:b/>
        </w:rPr>
        <w:t xml:space="preserve">directional transmission </w:t>
      </w:r>
      <w:r w:rsidR="00A547A5">
        <w:rPr>
          <w:rFonts w:ascii="Times New Roman" w:hAnsi="Times New Roman" w:cs="Times New Roman"/>
          <w:b/>
        </w:rPr>
        <w:t>of paging message</w:t>
      </w:r>
      <w:r w:rsidRPr="0079727C">
        <w:rPr>
          <w:rFonts w:ascii="Times New Roman" w:hAnsi="Times New Roman" w:cs="Times New Roman"/>
          <w:b/>
        </w:rPr>
        <w:t>.</w:t>
      </w:r>
    </w:p>
    <w:p w14:paraId="0770CB48" w14:textId="0D334A0C" w:rsidR="0079727C" w:rsidRDefault="0079727C" w:rsidP="002F0738">
      <w:pPr>
        <w:spacing w:after="0" w:line="240" w:lineRule="auto"/>
        <w:rPr>
          <w:rFonts w:ascii="Times New Roman" w:hAnsi="Times New Roman" w:cs="Times New Roman"/>
        </w:rPr>
      </w:pPr>
    </w:p>
    <w:p w14:paraId="004AB664" w14:textId="10EEBF97" w:rsidR="00C12B30" w:rsidRDefault="00C12B30" w:rsidP="00C12B3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To ensure sufficient support of these </w:t>
      </w:r>
      <w:r w:rsidR="00EB7281">
        <w:rPr>
          <w:rFonts w:ascii="Times New Roman" w:hAnsi="Times New Roman" w:cs="Times New Roman"/>
        </w:rPr>
        <w:t xml:space="preserve">paging </w:t>
      </w:r>
      <w:r>
        <w:rPr>
          <w:rFonts w:ascii="Times New Roman" w:hAnsi="Times New Roman" w:cs="Times New Roman"/>
        </w:rPr>
        <w:t xml:space="preserve">channels by upper layers, RAN-1 should send an LS to RAN-2 to provide a paging design </w:t>
      </w:r>
      <w:r w:rsidR="0040752B">
        <w:rPr>
          <w:rFonts w:ascii="Times New Roman" w:hAnsi="Times New Roman" w:cs="Times New Roman"/>
        </w:rPr>
        <w:t>that leverages</w:t>
      </w:r>
      <w:r>
        <w:rPr>
          <w:rFonts w:ascii="Times New Roman" w:hAnsi="Times New Roman" w:cs="Times New Roman"/>
        </w:rPr>
        <w:t xml:space="preserve"> </w:t>
      </w:r>
      <w:r w:rsidR="004C18E7">
        <w:rPr>
          <w:rFonts w:ascii="Times New Roman" w:hAnsi="Times New Roman" w:cs="Times New Roman"/>
        </w:rPr>
        <w:t xml:space="preserve">the channels for broadcast-based </w:t>
      </w:r>
      <w:r>
        <w:rPr>
          <w:rFonts w:ascii="Times New Roman" w:hAnsi="Times New Roman" w:cs="Times New Roman"/>
        </w:rPr>
        <w:t>paging indication</w:t>
      </w:r>
      <w:r w:rsidR="004C18E7">
        <w:rPr>
          <w:rFonts w:ascii="Times New Roman" w:hAnsi="Times New Roman" w:cs="Times New Roman"/>
        </w:rPr>
        <w:t xml:space="preserve"> and directional paging message delivery</w:t>
      </w:r>
      <w:r>
        <w:rPr>
          <w:rFonts w:ascii="Times New Roman" w:hAnsi="Times New Roman" w:cs="Times New Roman"/>
        </w:rPr>
        <w:t>.</w:t>
      </w:r>
    </w:p>
    <w:p w14:paraId="4D43D9DE" w14:textId="77777777" w:rsidR="00C12B30" w:rsidRDefault="00C12B30" w:rsidP="00C12B30">
      <w:pPr>
        <w:spacing w:after="0" w:line="240" w:lineRule="auto"/>
        <w:rPr>
          <w:rFonts w:ascii="Times New Roman" w:hAnsi="Times New Roman" w:cs="Times New Roman"/>
        </w:rPr>
      </w:pPr>
    </w:p>
    <w:p w14:paraId="3F09F4B0" w14:textId="4AF68C09" w:rsidR="00C12B30" w:rsidRPr="0079727C" w:rsidRDefault="00C12B30" w:rsidP="00C12B30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79727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 xml:space="preserve">RAN-1 should send an LS to RAN-2 to provide a paging design that </w:t>
      </w:r>
      <w:r w:rsidR="00B1789F">
        <w:rPr>
          <w:rFonts w:ascii="Times New Roman" w:hAnsi="Times New Roman" w:cs="Times New Roman"/>
          <w:b/>
        </w:rPr>
        <w:t>leverages</w:t>
      </w:r>
      <w:r>
        <w:rPr>
          <w:rFonts w:ascii="Times New Roman" w:hAnsi="Times New Roman" w:cs="Times New Roman"/>
          <w:b/>
        </w:rPr>
        <w:t xml:space="preserve"> the channels for broadcast-based paging indication</w:t>
      </w:r>
      <w:r w:rsidR="00313F14">
        <w:rPr>
          <w:rFonts w:ascii="Times New Roman" w:hAnsi="Times New Roman" w:cs="Times New Roman"/>
          <w:b/>
        </w:rPr>
        <w:t>, reception of paging response,</w:t>
      </w:r>
      <w:r>
        <w:rPr>
          <w:rFonts w:ascii="Times New Roman" w:hAnsi="Times New Roman" w:cs="Times New Roman"/>
          <w:b/>
        </w:rPr>
        <w:t xml:space="preserve"> and directional paging message delivery.</w:t>
      </w:r>
    </w:p>
    <w:p w14:paraId="0CDCF949" w14:textId="77777777" w:rsidR="00C12B30" w:rsidRDefault="00C12B30" w:rsidP="002F0738">
      <w:pPr>
        <w:spacing w:after="0" w:line="240" w:lineRule="auto"/>
        <w:rPr>
          <w:rFonts w:ascii="Times New Roman" w:hAnsi="Times New Roman" w:cs="Times New Roman"/>
        </w:rPr>
      </w:pPr>
    </w:p>
    <w:p w14:paraId="4DF9B1FF" w14:textId="0943D26B" w:rsidR="00FA659C" w:rsidRDefault="00FA659C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paging channel design should further allow </w:t>
      </w:r>
      <w:r w:rsidR="00536770">
        <w:rPr>
          <w:rFonts w:ascii="Times New Roman" w:hAnsi="Times New Roman" w:cs="Times New Roman"/>
        </w:rPr>
        <w:t xml:space="preserve">for </w:t>
      </w:r>
      <w:r>
        <w:rPr>
          <w:rFonts w:ascii="Times New Roman" w:hAnsi="Times New Roman" w:cs="Times New Roman"/>
        </w:rPr>
        <w:t xml:space="preserve">flexible resource allocation </w:t>
      </w:r>
      <w:r w:rsidR="006F23CF">
        <w:rPr>
          <w:rFonts w:ascii="Times New Roman" w:hAnsi="Times New Roman" w:cs="Times New Roman"/>
        </w:rPr>
        <w:t>to</w:t>
      </w:r>
      <w:r w:rsidR="00757C8B">
        <w:rPr>
          <w:rFonts w:ascii="Times New Roman" w:hAnsi="Times New Roman" w:cs="Times New Roman"/>
        </w:rPr>
        <w:t xml:space="preserve"> </w:t>
      </w:r>
      <w:r w:rsidR="00D45C23">
        <w:rPr>
          <w:rFonts w:ascii="Times New Roman" w:hAnsi="Times New Roman" w:cs="Times New Roman"/>
        </w:rPr>
        <w:t>deliver the</w:t>
      </w:r>
      <w:r w:rsidR="006F23C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paging message. A PDSCH-based paging channel </w:t>
      </w:r>
      <w:r w:rsidR="008833BF">
        <w:rPr>
          <w:rFonts w:ascii="Times New Roman" w:hAnsi="Times New Roman" w:cs="Times New Roman"/>
        </w:rPr>
        <w:t xml:space="preserve">provides such a flexibility as the </w:t>
      </w:r>
      <w:r>
        <w:rPr>
          <w:rFonts w:ascii="Times New Roman" w:hAnsi="Times New Roman" w:cs="Times New Roman"/>
        </w:rPr>
        <w:t xml:space="preserve">gNB </w:t>
      </w:r>
      <w:r w:rsidR="00757C8B">
        <w:rPr>
          <w:rFonts w:ascii="Times New Roman" w:hAnsi="Times New Roman" w:cs="Times New Roman"/>
        </w:rPr>
        <w:t xml:space="preserve">can </w:t>
      </w:r>
      <w:r>
        <w:rPr>
          <w:rFonts w:ascii="Times New Roman" w:hAnsi="Times New Roman" w:cs="Times New Roman"/>
        </w:rPr>
        <w:t>dynamically select</w:t>
      </w:r>
      <w:r w:rsidR="00757C8B">
        <w:rPr>
          <w:rFonts w:ascii="Times New Roman" w:hAnsi="Times New Roman" w:cs="Times New Roman"/>
        </w:rPr>
        <w:t>, e.g.,</w:t>
      </w:r>
      <w:r>
        <w:rPr>
          <w:rFonts w:ascii="Times New Roman" w:hAnsi="Times New Roman" w:cs="Times New Roman"/>
        </w:rPr>
        <w:t xml:space="preserve"> the number of mini-slots and the symbol duration per mini slot</w:t>
      </w:r>
      <w:r w:rsidR="00446FB3">
        <w:rPr>
          <w:rFonts w:ascii="Times New Roman" w:hAnsi="Times New Roman" w:cs="Times New Roman"/>
        </w:rPr>
        <w:t xml:space="preserve"> for paging delivery</w:t>
      </w:r>
      <w:r>
        <w:rPr>
          <w:rFonts w:ascii="Times New Roman" w:hAnsi="Times New Roman" w:cs="Times New Roman"/>
        </w:rPr>
        <w:t>.</w:t>
      </w:r>
    </w:p>
    <w:p w14:paraId="7F2E5D9F" w14:textId="77777777" w:rsidR="00FA659C" w:rsidRDefault="00FA659C" w:rsidP="002F0738">
      <w:pPr>
        <w:spacing w:after="0" w:line="240" w:lineRule="auto"/>
        <w:rPr>
          <w:rFonts w:ascii="Times New Roman" w:hAnsi="Times New Roman" w:cs="Times New Roman"/>
        </w:rPr>
      </w:pPr>
    </w:p>
    <w:p w14:paraId="1B3D6501" w14:textId="185DF1E4" w:rsidR="006178A2" w:rsidRPr="0079727C" w:rsidRDefault="006178A2" w:rsidP="006178A2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79727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The paging channel design should allow for flexible resource allocation to deliver the paging message.</w:t>
      </w:r>
    </w:p>
    <w:p w14:paraId="150A9566" w14:textId="77777777" w:rsidR="006178A2" w:rsidRDefault="006178A2" w:rsidP="002F0738">
      <w:pPr>
        <w:spacing w:after="0" w:line="240" w:lineRule="auto"/>
        <w:rPr>
          <w:rFonts w:ascii="Times New Roman" w:hAnsi="Times New Roman" w:cs="Times New Roman"/>
        </w:rPr>
      </w:pPr>
    </w:p>
    <w:p w14:paraId="09461C49" w14:textId="4B8F4E02" w:rsidR="00C12B30" w:rsidRDefault="00314C55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Based on the above observations and proposals, Option 5 </w:t>
      </w:r>
      <w:r w:rsidR="0018604E">
        <w:rPr>
          <w:rFonts w:ascii="Times New Roman" w:hAnsi="Times New Roman" w:cs="Times New Roman"/>
        </w:rPr>
        <w:t xml:space="preserve">is the favored paging-channel design candidate since it </w:t>
      </w:r>
      <w:r>
        <w:rPr>
          <w:rFonts w:ascii="Times New Roman" w:hAnsi="Times New Roman" w:cs="Times New Roman"/>
        </w:rPr>
        <w:t xml:space="preserve">supports </w:t>
      </w:r>
      <w:r w:rsidR="0072394A">
        <w:rPr>
          <w:rFonts w:ascii="Times New Roman" w:hAnsi="Times New Roman" w:cs="Times New Roman"/>
        </w:rPr>
        <w:t>broadcast-based paging indication</w:t>
      </w:r>
      <w:r w:rsidR="00D17844">
        <w:rPr>
          <w:rFonts w:ascii="Times New Roman" w:hAnsi="Times New Roman" w:cs="Times New Roman"/>
        </w:rPr>
        <w:t xml:space="preserve">, </w:t>
      </w:r>
      <w:r w:rsidR="0072394A">
        <w:rPr>
          <w:rFonts w:ascii="Times New Roman" w:hAnsi="Times New Roman" w:cs="Times New Roman"/>
        </w:rPr>
        <w:t>directional paging message delivery</w:t>
      </w:r>
      <w:r w:rsidR="00D17844">
        <w:rPr>
          <w:rFonts w:ascii="Times New Roman" w:hAnsi="Times New Roman" w:cs="Times New Roman"/>
        </w:rPr>
        <w:t>, and flexible resource allocation to deliver the paging message</w:t>
      </w:r>
      <w:r w:rsidR="0072394A">
        <w:rPr>
          <w:rFonts w:ascii="Times New Roman" w:hAnsi="Times New Roman" w:cs="Times New Roman"/>
        </w:rPr>
        <w:t>.</w:t>
      </w:r>
    </w:p>
    <w:p w14:paraId="490D1289" w14:textId="77777777" w:rsidR="0072394A" w:rsidRDefault="0072394A" w:rsidP="002F0738">
      <w:pPr>
        <w:spacing w:after="0" w:line="240" w:lineRule="auto"/>
        <w:rPr>
          <w:rFonts w:ascii="Times New Roman" w:hAnsi="Times New Roman" w:cs="Times New Roman"/>
        </w:rPr>
      </w:pPr>
    </w:p>
    <w:p w14:paraId="0FB4558D" w14:textId="53B06E7A" w:rsidR="0072394A" w:rsidRDefault="0072394A" w:rsidP="0072394A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 w:rsidR="00D17844">
        <w:rPr>
          <w:rFonts w:ascii="Times New Roman" w:hAnsi="Times New Roman" w:cs="Times New Roman"/>
          <w:b/>
        </w:rPr>
        <w:t>4</w:t>
      </w:r>
      <w:r w:rsidRPr="007F15BE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Option 5 is</w:t>
      </w:r>
      <w:r w:rsidRPr="007F15B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considered the </w:t>
      </w:r>
      <w:r w:rsidRPr="007F15BE">
        <w:rPr>
          <w:rFonts w:ascii="Times New Roman" w:hAnsi="Times New Roman" w:cs="Times New Roman"/>
          <w:b/>
        </w:rPr>
        <w:t xml:space="preserve">preferred candidate for </w:t>
      </w:r>
      <w:r>
        <w:rPr>
          <w:rFonts w:ascii="Times New Roman" w:hAnsi="Times New Roman" w:cs="Times New Roman"/>
          <w:b/>
        </w:rPr>
        <w:t>paging channel design.</w:t>
      </w:r>
      <w:r w:rsidRPr="007F15BE">
        <w:rPr>
          <w:rFonts w:ascii="Times New Roman" w:hAnsi="Times New Roman" w:cs="Times New Roman"/>
          <w:b/>
        </w:rPr>
        <w:t xml:space="preserve"> </w:t>
      </w:r>
    </w:p>
    <w:p w14:paraId="5F5B1906" w14:textId="77777777" w:rsidR="0072394A" w:rsidRDefault="0072394A" w:rsidP="0072394A">
      <w:pPr>
        <w:spacing w:after="0" w:line="240" w:lineRule="auto"/>
        <w:rPr>
          <w:rFonts w:ascii="Times New Roman" w:hAnsi="Times New Roman" w:cs="Times New Roman"/>
          <w:b/>
        </w:rPr>
      </w:pPr>
    </w:p>
    <w:p w14:paraId="432E53F8" w14:textId="77777777" w:rsidR="0072394A" w:rsidRDefault="0072394A" w:rsidP="0072394A">
      <w:pPr>
        <w:spacing w:after="0" w:line="240" w:lineRule="auto"/>
        <w:rPr>
          <w:rFonts w:ascii="Times New Roman" w:hAnsi="Times New Roman" w:cs="Times New Roman"/>
          <w:b/>
        </w:rPr>
      </w:pPr>
    </w:p>
    <w:p w14:paraId="3FD8C4F0" w14:textId="595403A5" w:rsidR="00805FE9" w:rsidRDefault="006D6B2B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Option </w:t>
      </w:r>
      <w:r w:rsidR="00805FE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considers </w:t>
      </w:r>
      <w:r w:rsidR="00805FE9">
        <w:rPr>
          <w:rFonts w:ascii="Times New Roman" w:hAnsi="Times New Roman" w:cs="Times New Roman"/>
        </w:rPr>
        <w:t xml:space="preserve">an indication-based mechanism in case all UE’s have to be paged, e.g. for SI change. This option may </w:t>
      </w:r>
      <w:r w:rsidR="005213EA">
        <w:rPr>
          <w:rFonts w:ascii="Times New Roman" w:hAnsi="Times New Roman" w:cs="Times New Roman"/>
        </w:rPr>
        <w:t>be</w:t>
      </w:r>
      <w:r w:rsidR="00805FE9">
        <w:rPr>
          <w:rFonts w:ascii="Times New Roman" w:hAnsi="Times New Roman" w:cs="Times New Roman"/>
        </w:rPr>
        <w:t xml:space="preserve"> acceptable </w:t>
      </w:r>
      <w:r w:rsidR="00194A9B">
        <w:rPr>
          <w:rFonts w:ascii="Times New Roman" w:hAnsi="Times New Roman" w:cs="Times New Roman"/>
        </w:rPr>
        <w:t xml:space="preserve">as long as it </w:t>
      </w:r>
      <w:r w:rsidR="003E426C">
        <w:rPr>
          <w:rFonts w:ascii="Times New Roman" w:hAnsi="Times New Roman" w:cs="Times New Roman"/>
        </w:rPr>
        <w:t xml:space="preserve">is </w:t>
      </w:r>
      <w:r w:rsidR="00194A9B">
        <w:rPr>
          <w:rFonts w:ascii="Times New Roman" w:hAnsi="Times New Roman" w:cs="Times New Roman"/>
        </w:rPr>
        <w:t>restricted to scenarios where</w:t>
      </w:r>
      <w:r w:rsidR="005F04F6">
        <w:rPr>
          <w:rFonts w:ascii="Times New Roman" w:hAnsi="Times New Roman" w:cs="Times New Roman"/>
        </w:rPr>
        <w:t xml:space="preserve"> </w:t>
      </w:r>
      <w:r w:rsidR="00AC41DB">
        <w:rPr>
          <w:rFonts w:ascii="Times New Roman" w:hAnsi="Times New Roman" w:cs="Times New Roman"/>
        </w:rPr>
        <w:t xml:space="preserve">all </w:t>
      </w:r>
      <w:r w:rsidR="00805FE9">
        <w:rPr>
          <w:rFonts w:ascii="Times New Roman" w:hAnsi="Times New Roman" w:cs="Times New Roman"/>
        </w:rPr>
        <w:t>UE</w:t>
      </w:r>
      <w:r w:rsidR="00AC41DB">
        <w:rPr>
          <w:rFonts w:ascii="Times New Roman" w:hAnsi="Times New Roman" w:cs="Times New Roman"/>
        </w:rPr>
        <w:t>s are paged</w:t>
      </w:r>
      <w:r w:rsidR="00805FE9">
        <w:rPr>
          <w:rFonts w:ascii="Times New Roman" w:hAnsi="Times New Roman" w:cs="Times New Roman"/>
        </w:rPr>
        <w:t>.</w:t>
      </w:r>
    </w:p>
    <w:p w14:paraId="0E45B3C8" w14:textId="77777777" w:rsidR="00805FE9" w:rsidRDefault="00805FE9" w:rsidP="002F0738">
      <w:pPr>
        <w:spacing w:after="0" w:line="240" w:lineRule="auto"/>
        <w:rPr>
          <w:rFonts w:ascii="Times New Roman" w:hAnsi="Times New Roman" w:cs="Times New Roman"/>
        </w:rPr>
      </w:pPr>
    </w:p>
    <w:p w14:paraId="06820AF3" w14:textId="1B580856" w:rsidR="00805FE9" w:rsidRDefault="00805FE9" w:rsidP="002F0738">
      <w:pPr>
        <w:spacing w:after="0" w:line="240" w:lineRule="auto"/>
        <w:rPr>
          <w:rFonts w:ascii="Times New Roman" w:hAnsi="Times New Roman" w:cs="Times New Roman"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 w:rsidR="00AC41DB">
        <w:rPr>
          <w:rFonts w:ascii="Times New Roman" w:hAnsi="Times New Roman" w:cs="Times New Roman"/>
          <w:b/>
        </w:rPr>
        <w:t>5</w:t>
      </w:r>
      <w:r w:rsidRPr="007F15BE">
        <w:rPr>
          <w:rFonts w:ascii="Times New Roman" w:hAnsi="Times New Roman" w:cs="Times New Roman"/>
          <w:b/>
        </w:rPr>
        <w:t xml:space="preserve">: Option </w:t>
      </w:r>
      <w:r>
        <w:rPr>
          <w:rFonts w:ascii="Times New Roman" w:hAnsi="Times New Roman" w:cs="Times New Roman"/>
          <w:b/>
        </w:rPr>
        <w:t>4</w:t>
      </w:r>
      <w:r w:rsidRPr="007F15BE">
        <w:rPr>
          <w:rFonts w:ascii="Times New Roman" w:hAnsi="Times New Roman" w:cs="Times New Roman"/>
          <w:b/>
        </w:rPr>
        <w:t xml:space="preserve"> </w:t>
      </w:r>
      <w:r w:rsidR="00D9590F">
        <w:rPr>
          <w:rFonts w:ascii="Times New Roman" w:hAnsi="Times New Roman" w:cs="Times New Roman"/>
          <w:b/>
        </w:rPr>
        <w:t xml:space="preserve">might be </w:t>
      </w:r>
      <w:r>
        <w:rPr>
          <w:rFonts w:ascii="Times New Roman" w:hAnsi="Times New Roman" w:cs="Times New Roman"/>
          <w:b/>
        </w:rPr>
        <w:t xml:space="preserve">considered </w:t>
      </w:r>
      <w:r w:rsidR="00D9590F">
        <w:rPr>
          <w:rFonts w:ascii="Times New Roman" w:hAnsi="Times New Roman" w:cs="Times New Roman"/>
          <w:b/>
        </w:rPr>
        <w:t xml:space="preserve">for scenarios where all </w:t>
      </w:r>
      <w:r>
        <w:rPr>
          <w:rFonts w:ascii="Times New Roman" w:hAnsi="Times New Roman" w:cs="Times New Roman"/>
          <w:b/>
        </w:rPr>
        <w:t>UE</w:t>
      </w:r>
      <w:r w:rsidR="00D9590F">
        <w:rPr>
          <w:rFonts w:ascii="Times New Roman" w:hAnsi="Times New Roman" w:cs="Times New Roman"/>
          <w:b/>
        </w:rPr>
        <w:t>s are</w:t>
      </w:r>
      <w:r>
        <w:rPr>
          <w:rFonts w:ascii="Times New Roman" w:hAnsi="Times New Roman" w:cs="Times New Roman"/>
          <w:b/>
        </w:rPr>
        <w:t xml:space="preserve"> page</w:t>
      </w:r>
      <w:r w:rsidR="00D9590F">
        <w:rPr>
          <w:rFonts w:ascii="Times New Roman" w:hAnsi="Times New Roman" w:cs="Times New Roman"/>
          <w:b/>
        </w:rPr>
        <w:t>d (</w:t>
      </w:r>
      <w:r w:rsidR="00581FE2">
        <w:rPr>
          <w:rFonts w:ascii="Times New Roman" w:hAnsi="Times New Roman" w:cs="Times New Roman"/>
          <w:b/>
        </w:rPr>
        <w:t>e.g. for SI update)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</w:t>
      </w:r>
    </w:p>
    <w:p w14:paraId="67DF8002" w14:textId="77777777" w:rsidR="00090F44" w:rsidRDefault="00090F44" w:rsidP="002F0738">
      <w:pPr>
        <w:spacing w:after="0" w:line="240" w:lineRule="auto"/>
        <w:rPr>
          <w:rFonts w:ascii="Times New Roman" w:hAnsi="Times New Roman" w:cs="Times New Roman"/>
        </w:rPr>
      </w:pPr>
    </w:p>
    <w:p w14:paraId="043ECC55" w14:textId="5567D8AA" w:rsidR="00090F44" w:rsidRDefault="00090F44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Options 1</w:t>
      </w:r>
      <w:r w:rsidR="00DD4970">
        <w:rPr>
          <w:rFonts w:ascii="Times New Roman" w:hAnsi="Times New Roman" w:cs="Times New Roman"/>
        </w:rPr>
        <w:t>, 2</w:t>
      </w:r>
      <w:r>
        <w:rPr>
          <w:rFonts w:ascii="Times New Roman" w:hAnsi="Times New Roman" w:cs="Times New Roman"/>
        </w:rPr>
        <w:t xml:space="preserve"> and 3 should not be considered for channel design since they</w:t>
      </w:r>
      <w:r w:rsidR="00DD4970">
        <w:rPr>
          <w:rFonts w:ascii="Times New Roman" w:hAnsi="Times New Roman" w:cs="Times New Roman"/>
        </w:rPr>
        <w:t xml:space="preserve"> either</w:t>
      </w:r>
      <w:r>
        <w:rPr>
          <w:rFonts w:ascii="Times New Roman" w:hAnsi="Times New Roman" w:cs="Times New Roman"/>
        </w:rPr>
        <w:t xml:space="preserve"> do not allow separate transmission of paging indication and paging message</w:t>
      </w:r>
      <w:r w:rsidR="00DD4970">
        <w:rPr>
          <w:rFonts w:ascii="Times New Roman" w:hAnsi="Times New Roman" w:cs="Times New Roman"/>
        </w:rPr>
        <w:t>, or they are inflexible in the allocation of resources for paging message delivery.</w:t>
      </w:r>
    </w:p>
    <w:p w14:paraId="0977D577" w14:textId="77777777" w:rsidR="00090F44" w:rsidRDefault="00090F44" w:rsidP="00090F44">
      <w:pPr>
        <w:spacing w:after="0" w:line="240" w:lineRule="auto"/>
        <w:rPr>
          <w:rFonts w:ascii="Times New Roman" w:hAnsi="Times New Roman" w:cs="Times New Roman"/>
          <w:b/>
        </w:rPr>
      </w:pPr>
    </w:p>
    <w:p w14:paraId="3D9AB8AA" w14:textId="7A9847FD" w:rsidR="00090F44" w:rsidRPr="00090F44" w:rsidRDefault="00090F44" w:rsidP="00090F44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6</w:t>
      </w:r>
      <w:r w:rsidRPr="007F15BE">
        <w:rPr>
          <w:rFonts w:ascii="Times New Roman" w:hAnsi="Times New Roman" w:cs="Times New Roman"/>
          <w:b/>
        </w:rPr>
        <w:t>: Option</w:t>
      </w:r>
      <w:r>
        <w:rPr>
          <w:rFonts w:ascii="Times New Roman" w:hAnsi="Times New Roman" w:cs="Times New Roman"/>
          <w:b/>
        </w:rPr>
        <w:t xml:space="preserve"> 1</w:t>
      </w:r>
      <w:r w:rsidR="00C64C68">
        <w:rPr>
          <w:rFonts w:ascii="Times New Roman" w:hAnsi="Times New Roman" w:cs="Times New Roman"/>
          <w:b/>
        </w:rPr>
        <w:t>, 2</w:t>
      </w:r>
      <w:r>
        <w:rPr>
          <w:rFonts w:ascii="Times New Roman" w:hAnsi="Times New Roman" w:cs="Times New Roman"/>
          <w:b/>
        </w:rPr>
        <w:t xml:space="preserve"> and 3</w:t>
      </w:r>
      <w:r w:rsidRPr="007F15BE">
        <w:rPr>
          <w:rFonts w:ascii="Times New Roman" w:hAnsi="Times New Roman" w:cs="Times New Roman"/>
          <w:b/>
        </w:rPr>
        <w:t xml:space="preserve"> </w:t>
      </w:r>
      <w:r w:rsidRPr="00090F44">
        <w:rPr>
          <w:rFonts w:ascii="Times New Roman" w:hAnsi="Times New Roman" w:cs="Times New Roman"/>
          <w:b/>
        </w:rPr>
        <w:t>should not be considered for channel design</w:t>
      </w:r>
      <w:r w:rsidR="00690123">
        <w:rPr>
          <w:rFonts w:ascii="Times New Roman" w:hAnsi="Times New Roman" w:cs="Times New Roman"/>
          <w:b/>
        </w:rPr>
        <w:t>.</w:t>
      </w:r>
      <w:r w:rsidRPr="00090F44">
        <w:rPr>
          <w:rFonts w:ascii="Times New Roman" w:hAnsi="Times New Roman" w:cs="Times New Roman"/>
          <w:b/>
        </w:rPr>
        <w:t xml:space="preserve"> </w:t>
      </w:r>
    </w:p>
    <w:p w14:paraId="73AB30B0" w14:textId="77777777" w:rsidR="00090F44" w:rsidRDefault="00090F44" w:rsidP="00090F44">
      <w:pPr>
        <w:spacing w:after="0" w:line="240" w:lineRule="auto"/>
        <w:rPr>
          <w:rFonts w:ascii="Times New Roman" w:hAnsi="Times New Roman" w:cs="Times New Roman"/>
        </w:rPr>
      </w:pPr>
    </w:p>
    <w:p w14:paraId="3F29CEFA" w14:textId="131EF007" w:rsidR="006D1A5F" w:rsidRPr="003F140E" w:rsidRDefault="006D1A5F" w:rsidP="00334164">
      <w:pPr>
        <w:pStyle w:val="Heading2"/>
      </w:pPr>
      <w:r>
        <w:t>Paging Opportunity, Periodicity and Payload</w:t>
      </w:r>
    </w:p>
    <w:p w14:paraId="3F177717" w14:textId="60DA2B6E" w:rsidR="00862019" w:rsidRDefault="00921DD9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 paging occasion and paging periodicity, NR can adopt the same concepts </w:t>
      </w:r>
      <w:r w:rsidR="00BC5D27">
        <w:rPr>
          <w:rFonts w:ascii="Times New Roman" w:hAnsi="Times New Roman" w:cs="Times New Roman"/>
        </w:rPr>
        <w:t xml:space="preserve">as </w:t>
      </w:r>
      <w:r>
        <w:rPr>
          <w:rFonts w:ascii="Times New Roman" w:hAnsi="Times New Roman" w:cs="Times New Roman"/>
        </w:rPr>
        <w:t>defined for LTE.</w:t>
      </w:r>
    </w:p>
    <w:p w14:paraId="1E7BD432" w14:textId="77777777" w:rsidR="00921DD9" w:rsidRDefault="00921DD9" w:rsidP="002F0738">
      <w:pPr>
        <w:spacing w:after="0" w:line="240" w:lineRule="auto"/>
        <w:rPr>
          <w:rFonts w:ascii="Times New Roman" w:hAnsi="Times New Roman" w:cs="Times New Roman"/>
        </w:rPr>
      </w:pPr>
    </w:p>
    <w:p w14:paraId="33A992CF" w14:textId="77777777" w:rsidR="00921DD9" w:rsidRPr="00921DD9" w:rsidRDefault="00921DD9" w:rsidP="00921DD9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7</w:t>
      </w:r>
      <w:r w:rsidRPr="007F15BE">
        <w:rPr>
          <w:rFonts w:ascii="Times New Roman" w:hAnsi="Times New Roman" w:cs="Times New Roman"/>
          <w:b/>
        </w:rPr>
        <w:t xml:space="preserve">: </w:t>
      </w:r>
      <w:r w:rsidRPr="00921DD9">
        <w:rPr>
          <w:rFonts w:ascii="Times New Roman" w:hAnsi="Times New Roman" w:cs="Times New Roman"/>
          <w:b/>
        </w:rPr>
        <w:t>For paging occasion and paging periodicity, NR can adopt the same concepts defined for LTE.</w:t>
      </w:r>
    </w:p>
    <w:p w14:paraId="50F6C3DA" w14:textId="2AC71CD3" w:rsidR="00921DD9" w:rsidRDefault="00921DD9" w:rsidP="002F0738">
      <w:pPr>
        <w:spacing w:after="0" w:line="240" w:lineRule="auto"/>
        <w:rPr>
          <w:rFonts w:ascii="Times New Roman" w:hAnsi="Times New Roman" w:cs="Times New Roman"/>
        </w:rPr>
      </w:pPr>
    </w:p>
    <w:p w14:paraId="74C36F71" w14:textId="656C5D40" w:rsidR="00FE6070" w:rsidRDefault="00E3361D" w:rsidP="002F073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The content and payload of </w:t>
      </w:r>
      <w:r w:rsidR="00BC5D27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paging message </w:t>
      </w:r>
      <w:r w:rsidR="00BC5D27">
        <w:rPr>
          <w:rFonts w:ascii="Times New Roman" w:hAnsi="Times New Roman" w:cs="Times New Roman"/>
        </w:rPr>
        <w:t xml:space="preserve">are uncritical as long as they are delivered via directional transmission rather than beam-swept broadcast. For that reason, these aspects of the paging design can be regulated by RAN-2.  </w:t>
      </w:r>
    </w:p>
    <w:p w14:paraId="7B00E3EA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</w:p>
    <w:p w14:paraId="258849B0" w14:textId="77777777" w:rsidR="000852F5" w:rsidRPr="008F17E0" w:rsidRDefault="000852F5" w:rsidP="00F56163">
      <w:pPr>
        <w:rPr>
          <w:rFonts w:ascii="Times New Roman" w:hAnsi="Times New Roman" w:cs="Times New Roman"/>
          <w:b/>
        </w:rPr>
      </w:pPr>
    </w:p>
    <w:p w14:paraId="799FB4D0" w14:textId="2B1B4C46" w:rsidR="00A2640F" w:rsidRPr="003F140E" w:rsidRDefault="00847458" w:rsidP="007C2445">
      <w:pPr>
        <w:pStyle w:val="Heading1"/>
        <w:ind w:left="432"/>
        <w:rPr>
          <w:lang w:val="en-US"/>
        </w:rPr>
      </w:pPr>
      <w:r w:rsidRPr="003F140E">
        <w:rPr>
          <w:lang w:val="en-US"/>
        </w:rPr>
        <w:t>Conclusion</w:t>
      </w:r>
    </w:p>
    <w:p w14:paraId="75F7184C" w14:textId="495E8100" w:rsidR="00B77CB5" w:rsidRPr="008F17E0" w:rsidRDefault="006F2392" w:rsidP="00B77CB5">
      <w:pPr>
        <w:jc w:val="both"/>
        <w:rPr>
          <w:rFonts w:ascii="Times New Roman" w:hAnsi="Times New Roman" w:cs="Times New Roman"/>
          <w:lang w:val="en-GB"/>
        </w:rPr>
      </w:pPr>
      <w:bookmarkStart w:id="6" w:name="_Ref442441852"/>
      <w:bookmarkStart w:id="7" w:name="_Ref441562466"/>
      <w:r w:rsidRPr="008F17E0">
        <w:rPr>
          <w:rFonts w:ascii="Times New Roman" w:hAnsi="Times New Roman" w:cs="Times New Roman"/>
        </w:rPr>
        <w:t xml:space="preserve">NR should consider the following aspects </w:t>
      </w:r>
      <w:r w:rsidR="00D2511F" w:rsidRPr="008F17E0">
        <w:rPr>
          <w:rFonts w:ascii="Times New Roman" w:hAnsi="Times New Roman" w:cs="Times New Roman"/>
        </w:rPr>
        <w:t xml:space="preserve">for multi-beam paging </w:t>
      </w:r>
      <w:r w:rsidR="00BC5D27">
        <w:rPr>
          <w:rFonts w:ascii="Times New Roman" w:hAnsi="Times New Roman" w:cs="Times New Roman"/>
        </w:rPr>
        <w:t xml:space="preserve">channel </w:t>
      </w:r>
      <w:r w:rsidR="00D2511F" w:rsidRPr="008F17E0">
        <w:rPr>
          <w:rFonts w:ascii="Times New Roman" w:hAnsi="Times New Roman" w:cs="Times New Roman"/>
        </w:rPr>
        <w:t>design</w:t>
      </w:r>
      <w:r w:rsidR="009138E1" w:rsidRPr="008F17E0">
        <w:rPr>
          <w:rFonts w:ascii="Times New Roman" w:hAnsi="Times New Roman" w:cs="Times New Roman"/>
        </w:rPr>
        <w:t>:</w:t>
      </w:r>
    </w:p>
    <w:p w14:paraId="74E1CCE8" w14:textId="77777777" w:rsidR="00316050" w:rsidRPr="001F6C70" w:rsidRDefault="00316050" w:rsidP="00316050">
      <w:pPr>
        <w:spacing w:after="0" w:line="240" w:lineRule="auto"/>
        <w:rPr>
          <w:rFonts w:ascii="Times New Roman" w:hAnsi="Times New Roman" w:cs="Times New Roman"/>
          <w:b/>
        </w:rPr>
      </w:pPr>
      <w:r w:rsidRPr="001F6C70">
        <w:rPr>
          <w:rFonts w:ascii="Times New Roman" w:hAnsi="Times New Roman" w:cs="Times New Roman"/>
          <w:b/>
        </w:rPr>
        <w:t xml:space="preserve">Observation 1: </w:t>
      </w:r>
      <w:r>
        <w:rPr>
          <w:rFonts w:ascii="Times New Roman" w:hAnsi="Times New Roman" w:cs="Times New Roman"/>
          <w:b/>
        </w:rPr>
        <w:t>In</w:t>
      </w:r>
      <w:r w:rsidRPr="001F6C70">
        <w:rPr>
          <w:rFonts w:ascii="Times New Roman" w:hAnsi="Times New Roman" w:cs="Times New Roman"/>
          <w:b/>
        </w:rPr>
        <w:t xml:space="preserve"> multi-beam scenarios</w:t>
      </w:r>
      <w:r>
        <w:rPr>
          <w:rFonts w:ascii="Times New Roman" w:hAnsi="Times New Roman" w:cs="Times New Roman"/>
          <w:b/>
        </w:rPr>
        <w:t>, the paging design needs to consider DL capacity constraints caused by the need for beam sweep</w:t>
      </w:r>
      <w:r w:rsidRPr="001F6C70">
        <w:rPr>
          <w:rFonts w:ascii="Times New Roman" w:hAnsi="Times New Roman" w:cs="Times New Roman"/>
          <w:b/>
        </w:rPr>
        <w:t>.</w:t>
      </w:r>
    </w:p>
    <w:p w14:paraId="4AE1E2E9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088EB920" w14:textId="77777777" w:rsidR="00BC5D27" w:rsidRPr="00497A09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  <w:r w:rsidRPr="00CD3AF3">
        <w:rPr>
          <w:rFonts w:ascii="Times New Roman" w:hAnsi="Times New Roman" w:cs="Times New Roman"/>
          <w:b/>
        </w:rPr>
        <w:t xml:space="preserve">Observation </w:t>
      </w:r>
      <w:r>
        <w:rPr>
          <w:rFonts w:ascii="Times New Roman" w:hAnsi="Times New Roman" w:cs="Times New Roman"/>
          <w:b/>
        </w:rPr>
        <w:t>2</w:t>
      </w:r>
      <w:r w:rsidRPr="00CD3AF3">
        <w:rPr>
          <w:rFonts w:ascii="Times New Roman" w:hAnsi="Times New Roman" w:cs="Times New Roman"/>
          <w:b/>
        </w:rPr>
        <w:t xml:space="preserve">: </w:t>
      </w:r>
      <w:r w:rsidRPr="00497A09">
        <w:rPr>
          <w:rFonts w:ascii="Times New Roman" w:hAnsi="Times New Roman" w:cs="Times New Roman"/>
          <w:b/>
        </w:rPr>
        <w:t xml:space="preserve">The increased </w:t>
      </w:r>
      <w:r>
        <w:rPr>
          <w:rFonts w:ascii="Times New Roman" w:hAnsi="Times New Roman" w:cs="Times New Roman"/>
          <w:b/>
        </w:rPr>
        <w:t xml:space="preserve">demand for DL </w:t>
      </w:r>
      <w:r w:rsidRPr="00497A09">
        <w:rPr>
          <w:rFonts w:ascii="Times New Roman" w:hAnsi="Times New Roman" w:cs="Times New Roman"/>
          <w:b/>
        </w:rPr>
        <w:t>capacity is caused by</w:t>
      </w:r>
      <w:r>
        <w:rPr>
          <w:rFonts w:ascii="Times New Roman" w:hAnsi="Times New Roman" w:cs="Times New Roman"/>
          <w:b/>
        </w:rPr>
        <w:t xml:space="preserve"> the need for </w:t>
      </w:r>
      <w:r w:rsidRPr="00497A09">
        <w:rPr>
          <w:rFonts w:ascii="Times New Roman" w:hAnsi="Times New Roman" w:cs="Times New Roman"/>
          <w:b/>
        </w:rPr>
        <w:t xml:space="preserve">beam sweep rather than the particular choice of </w:t>
      </w:r>
      <w:r>
        <w:rPr>
          <w:rFonts w:ascii="Times New Roman" w:hAnsi="Times New Roman" w:cs="Times New Roman"/>
          <w:b/>
        </w:rPr>
        <w:t xml:space="preserve">the </w:t>
      </w:r>
      <w:r w:rsidRPr="00497A09">
        <w:rPr>
          <w:rFonts w:ascii="Times New Roman" w:hAnsi="Times New Roman" w:cs="Times New Roman"/>
          <w:b/>
        </w:rPr>
        <w:t xml:space="preserve">channel design. </w:t>
      </w:r>
    </w:p>
    <w:p w14:paraId="6660B73F" w14:textId="77777777" w:rsidR="00BC5D27" w:rsidRPr="00497A09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</w:p>
    <w:p w14:paraId="16B838A1" w14:textId="77777777" w:rsidR="00BC5D27" w:rsidRPr="0030582B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  <w:r w:rsidRPr="0030582B">
        <w:rPr>
          <w:rFonts w:ascii="Times New Roman" w:hAnsi="Times New Roman" w:cs="Times New Roman"/>
          <w:b/>
        </w:rPr>
        <w:t>Observation</w:t>
      </w:r>
      <w:r>
        <w:rPr>
          <w:rFonts w:ascii="Times New Roman" w:hAnsi="Times New Roman" w:cs="Times New Roman"/>
          <w:b/>
        </w:rPr>
        <w:t xml:space="preserve"> 3</w:t>
      </w:r>
      <w:r w:rsidRPr="0030582B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An i</w:t>
      </w:r>
      <w:r w:rsidRPr="0030582B">
        <w:rPr>
          <w:rFonts w:ascii="Times New Roman" w:hAnsi="Times New Roman" w:cs="Times New Roman"/>
          <w:b/>
        </w:rPr>
        <w:t xml:space="preserve">ndication-based paging </w:t>
      </w:r>
      <w:r>
        <w:rPr>
          <w:rFonts w:ascii="Times New Roman" w:hAnsi="Times New Roman" w:cs="Times New Roman"/>
          <w:b/>
        </w:rPr>
        <w:t xml:space="preserve">design </w:t>
      </w:r>
      <w:r w:rsidRPr="0030582B">
        <w:rPr>
          <w:rFonts w:ascii="Times New Roman" w:hAnsi="Times New Roman" w:cs="Times New Roman"/>
          <w:b/>
        </w:rPr>
        <w:t xml:space="preserve">allows reducing the </w:t>
      </w:r>
      <w:r>
        <w:rPr>
          <w:rFonts w:ascii="Times New Roman" w:hAnsi="Times New Roman" w:cs="Times New Roman"/>
          <w:b/>
        </w:rPr>
        <w:t xml:space="preserve">DL </w:t>
      </w:r>
      <w:r w:rsidRPr="0030582B">
        <w:rPr>
          <w:rFonts w:ascii="Times New Roman" w:hAnsi="Times New Roman" w:cs="Times New Roman"/>
          <w:b/>
        </w:rPr>
        <w:t xml:space="preserve">capacity demand. </w:t>
      </w:r>
    </w:p>
    <w:p w14:paraId="3461236C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57C37864" w14:textId="77777777" w:rsidR="00A547A5" w:rsidRPr="0079727C" w:rsidRDefault="00A547A5" w:rsidP="00A547A5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1: NR should support </w:t>
      </w:r>
      <w:r>
        <w:rPr>
          <w:rFonts w:ascii="Times New Roman" w:hAnsi="Times New Roman" w:cs="Times New Roman"/>
          <w:b/>
        </w:rPr>
        <w:t xml:space="preserve">a channel design that supports broadcast of </w:t>
      </w:r>
      <w:r w:rsidRPr="0079727C">
        <w:rPr>
          <w:rFonts w:ascii="Times New Roman" w:hAnsi="Times New Roman" w:cs="Times New Roman"/>
          <w:b/>
        </w:rPr>
        <w:t xml:space="preserve">paging indication and directional transmission </w:t>
      </w:r>
      <w:r>
        <w:rPr>
          <w:rFonts w:ascii="Times New Roman" w:hAnsi="Times New Roman" w:cs="Times New Roman"/>
          <w:b/>
        </w:rPr>
        <w:t>of paging message</w:t>
      </w:r>
      <w:r w:rsidRPr="0079727C">
        <w:rPr>
          <w:rFonts w:ascii="Times New Roman" w:hAnsi="Times New Roman" w:cs="Times New Roman"/>
          <w:b/>
        </w:rPr>
        <w:t>.</w:t>
      </w:r>
    </w:p>
    <w:p w14:paraId="00EE7D28" w14:textId="77777777" w:rsidR="00A547A5" w:rsidRDefault="00A547A5" w:rsidP="00BC5D27">
      <w:pPr>
        <w:spacing w:after="0" w:line="240" w:lineRule="auto"/>
        <w:rPr>
          <w:rFonts w:ascii="Times New Roman" w:hAnsi="Times New Roman" w:cs="Times New Roman"/>
          <w:b/>
        </w:rPr>
      </w:pPr>
    </w:p>
    <w:p w14:paraId="561D5CE1" w14:textId="77777777" w:rsidR="00BC5D27" w:rsidRPr="0079727C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2</w:t>
      </w:r>
      <w:r w:rsidRPr="0079727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RAN-1 should send an LS to RAN-2 to provide a paging design that utilizes the channels for broadcast-based paging indication and directional paging message delivery.</w:t>
      </w:r>
    </w:p>
    <w:p w14:paraId="3F81151B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26355E1D" w14:textId="77777777" w:rsidR="00C64C68" w:rsidRPr="0079727C" w:rsidRDefault="00C64C68" w:rsidP="00C64C68">
      <w:pPr>
        <w:spacing w:after="0" w:line="240" w:lineRule="auto"/>
        <w:rPr>
          <w:rFonts w:ascii="Times New Roman" w:hAnsi="Times New Roman" w:cs="Times New Roman"/>
          <w:b/>
        </w:rPr>
      </w:pPr>
      <w:r w:rsidRPr="0079727C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3</w:t>
      </w:r>
      <w:r w:rsidRPr="0079727C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The paging channel design should allow for flexible resource allocation to deliver the paging message.</w:t>
      </w:r>
    </w:p>
    <w:p w14:paraId="5C720A64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</w:p>
    <w:p w14:paraId="08388265" w14:textId="77777777" w:rsidR="00C64C68" w:rsidRDefault="00C64C68" w:rsidP="00C64C68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4</w:t>
      </w:r>
      <w:r w:rsidRPr="007F15BE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/>
        </w:rPr>
        <w:t>Option 5 is</w:t>
      </w:r>
      <w:r w:rsidRPr="007F15B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considered the </w:t>
      </w:r>
      <w:r w:rsidRPr="007F15BE">
        <w:rPr>
          <w:rFonts w:ascii="Times New Roman" w:hAnsi="Times New Roman" w:cs="Times New Roman"/>
          <w:b/>
        </w:rPr>
        <w:t xml:space="preserve">preferred candidate for </w:t>
      </w:r>
      <w:r>
        <w:rPr>
          <w:rFonts w:ascii="Times New Roman" w:hAnsi="Times New Roman" w:cs="Times New Roman"/>
          <w:b/>
        </w:rPr>
        <w:t>paging channel design.</w:t>
      </w:r>
      <w:r w:rsidRPr="007F15BE">
        <w:rPr>
          <w:rFonts w:ascii="Times New Roman" w:hAnsi="Times New Roman" w:cs="Times New Roman"/>
          <w:b/>
        </w:rPr>
        <w:t xml:space="preserve"> </w:t>
      </w:r>
    </w:p>
    <w:p w14:paraId="2A84FB06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4F0ADD41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5</w:t>
      </w:r>
      <w:r w:rsidRPr="007F15BE">
        <w:rPr>
          <w:rFonts w:ascii="Times New Roman" w:hAnsi="Times New Roman" w:cs="Times New Roman"/>
          <w:b/>
        </w:rPr>
        <w:t xml:space="preserve">: Option </w:t>
      </w:r>
      <w:r>
        <w:rPr>
          <w:rFonts w:ascii="Times New Roman" w:hAnsi="Times New Roman" w:cs="Times New Roman"/>
          <w:b/>
        </w:rPr>
        <w:t>4</w:t>
      </w:r>
      <w:r w:rsidRPr="007F15BE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might be considered for scenarios where all UEs are paged (e.g. for SI update).</w:t>
      </w:r>
      <w:r>
        <w:rPr>
          <w:rFonts w:ascii="Times New Roman" w:hAnsi="Times New Roman" w:cs="Times New Roman"/>
        </w:rPr>
        <w:t xml:space="preserve"> </w:t>
      </w:r>
    </w:p>
    <w:p w14:paraId="6ED6E3AC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00CBD44F" w14:textId="269C90F3" w:rsidR="00C64C68" w:rsidRPr="00090F44" w:rsidRDefault="00C64C68" w:rsidP="00C64C68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6</w:t>
      </w:r>
      <w:r w:rsidRPr="007F15BE">
        <w:rPr>
          <w:rFonts w:ascii="Times New Roman" w:hAnsi="Times New Roman" w:cs="Times New Roman"/>
          <w:b/>
        </w:rPr>
        <w:t>: Option</w:t>
      </w:r>
      <w:r>
        <w:rPr>
          <w:rFonts w:ascii="Times New Roman" w:hAnsi="Times New Roman" w:cs="Times New Roman"/>
          <w:b/>
        </w:rPr>
        <w:t xml:space="preserve"> 1, 2 and 3</w:t>
      </w:r>
      <w:r w:rsidRPr="007F15BE">
        <w:rPr>
          <w:rFonts w:ascii="Times New Roman" w:hAnsi="Times New Roman" w:cs="Times New Roman"/>
          <w:b/>
        </w:rPr>
        <w:t xml:space="preserve"> </w:t>
      </w:r>
      <w:r w:rsidRPr="00090F44">
        <w:rPr>
          <w:rFonts w:ascii="Times New Roman" w:hAnsi="Times New Roman" w:cs="Times New Roman"/>
          <w:b/>
        </w:rPr>
        <w:t xml:space="preserve">should not be considered for channel design. </w:t>
      </w:r>
    </w:p>
    <w:p w14:paraId="45DAD029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2BFC9FAE" w14:textId="77777777" w:rsidR="00BC5D27" w:rsidRPr="00921DD9" w:rsidRDefault="00BC5D27" w:rsidP="00BC5D27">
      <w:pPr>
        <w:spacing w:after="0" w:line="240" w:lineRule="auto"/>
        <w:rPr>
          <w:rFonts w:ascii="Times New Roman" w:hAnsi="Times New Roman" w:cs="Times New Roman"/>
          <w:b/>
        </w:rPr>
      </w:pPr>
      <w:r w:rsidRPr="007F15BE">
        <w:rPr>
          <w:rFonts w:ascii="Times New Roman" w:hAnsi="Times New Roman" w:cs="Times New Roman"/>
          <w:b/>
        </w:rPr>
        <w:t xml:space="preserve">Proposal </w:t>
      </w:r>
      <w:r>
        <w:rPr>
          <w:rFonts w:ascii="Times New Roman" w:hAnsi="Times New Roman" w:cs="Times New Roman"/>
          <w:b/>
        </w:rPr>
        <w:t>7</w:t>
      </w:r>
      <w:r w:rsidRPr="007F15BE">
        <w:rPr>
          <w:rFonts w:ascii="Times New Roman" w:hAnsi="Times New Roman" w:cs="Times New Roman"/>
          <w:b/>
        </w:rPr>
        <w:t xml:space="preserve">: </w:t>
      </w:r>
      <w:r w:rsidRPr="00921DD9">
        <w:rPr>
          <w:rFonts w:ascii="Times New Roman" w:hAnsi="Times New Roman" w:cs="Times New Roman"/>
          <w:b/>
        </w:rPr>
        <w:t>For paging occasion and paging periodicity, NR can adopt the same concepts defined for LTE.</w:t>
      </w:r>
    </w:p>
    <w:p w14:paraId="1586ACC2" w14:textId="77777777" w:rsidR="00BC5D27" w:rsidRDefault="00BC5D27" w:rsidP="00BC5D27">
      <w:pPr>
        <w:spacing w:after="0" w:line="240" w:lineRule="auto"/>
        <w:rPr>
          <w:rFonts w:ascii="Times New Roman" w:hAnsi="Times New Roman" w:cs="Times New Roman"/>
        </w:rPr>
      </w:pPr>
    </w:p>
    <w:p w14:paraId="72780A8D" w14:textId="0736884E" w:rsidR="005C5720" w:rsidRPr="003F140E" w:rsidRDefault="005C5720" w:rsidP="00D85FC6">
      <w:pPr>
        <w:pStyle w:val="Heading1"/>
        <w:ind w:left="432"/>
        <w:jc w:val="both"/>
        <w:rPr>
          <w:lang w:val="en-US"/>
        </w:rPr>
      </w:pPr>
      <w:r w:rsidRPr="003F140E">
        <w:rPr>
          <w:lang w:val="en-US"/>
        </w:rPr>
        <w:t>References</w:t>
      </w:r>
    </w:p>
    <w:p w14:paraId="7E101974" w14:textId="5408949A" w:rsidR="00F853B2" w:rsidRDefault="00D030F3" w:rsidP="00D030F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  <w:r w:rsidRPr="008F17E0">
        <w:rPr>
          <w:rFonts w:ascii="Times New Roman" w:hAnsi="Times New Roman" w:cs="Times New Roman"/>
        </w:rPr>
        <w:t xml:space="preserve">[1] </w:t>
      </w:r>
      <w:r w:rsidR="00F853B2" w:rsidRPr="008F17E0">
        <w:rPr>
          <w:rFonts w:ascii="Times New Roman" w:hAnsi="Times New Roman" w:cs="Times New Roman"/>
        </w:rPr>
        <w:t>Chairman's Notes RAN1_8</w:t>
      </w:r>
      <w:r w:rsidR="00CE0C06" w:rsidRPr="008F17E0">
        <w:rPr>
          <w:rFonts w:ascii="Times New Roman" w:hAnsi="Times New Roman" w:cs="Times New Roman"/>
        </w:rPr>
        <w:t>7</w:t>
      </w:r>
      <w:r w:rsidR="00240FF4">
        <w:rPr>
          <w:rFonts w:ascii="Times New Roman" w:hAnsi="Times New Roman" w:cs="Times New Roman"/>
        </w:rPr>
        <w:t xml:space="preserve"> AH</w:t>
      </w:r>
      <w:r w:rsidR="00F853B2" w:rsidRPr="008F17E0">
        <w:rPr>
          <w:rFonts w:ascii="Times New Roman" w:hAnsi="Times New Roman" w:cs="Times New Roman"/>
        </w:rPr>
        <w:t xml:space="preserve"> - final</w:t>
      </w:r>
      <w:r w:rsidR="00C840DA" w:rsidRPr="008F17E0">
        <w:rPr>
          <w:rFonts w:ascii="Times New Roman" w:hAnsi="Times New Roman" w:cs="Times New Roman"/>
        </w:rPr>
        <w:t xml:space="preserve">, </w:t>
      </w:r>
      <w:r w:rsidR="00F853B2" w:rsidRPr="008F17E0">
        <w:rPr>
          <w:rFonts w:ascii="Times New Roman" w:hAnsi="Times New Roman" w:cs="Times New Roman"/>
        </w:rPr>
        <w:t>3GPP TSG RAN WG1 Meeting #8</w:t>
      </w:r>
      <w:r w:rsidR="00CE0C06" w:rsidRPr="008F17E0">
        <w:rPr>
          <w:rFonts w:ascii="Times New Roman" w:hAnsi="Times New Roman" w:cs="Times New Roman"/>
        </w:rPr>
        <w:t>7</w:t>
      </w:r>
      <w:r w:rsidR="00240FF4">
        <w:rPr>
          <w:rFonts w:ascii="Times New Roman" w:hAnsi="Times New Roman" w:cs="Times New Roman"/>
        </w:rPr>
        <w:t xml:space="preserve"> AH</w:t>
      </w:r>
      <w:r w:rsidR="00F853B2" w:rsidRPr="008F17E0">
        <w:rPr>
          <w:rFonts w:ascii="Times New Roman" w:hAnsi="Times New Roman" w:cs="Times New Roman"/>
        </w:rPr>
        <w:t xml:space="preserve">, </w:t>
      </w:r>
      <w:r w:rsidR="00240FF4">
        <w:rPr>
          <w:rFonts w:ascii="Times New Roman" w:hAnsi="Times New Roman" w:cs="Times New Roman"/>
        </w:rPr>
        <w:t>Spokane</w:t>
      </w:r>
      <w:r w:rsidR="00F853B2" w:rsidRPr="008F17E0">
        <w:rPr>
          <w:rFonts w:ascii="Times New Roman" w:hAnsi="Times New Roman" w:cs="Times New Roman"/>
        </w:rPr>
        <w:t xml:space="preserve">, </w:t>
      </w:r>
      <w:r w:rsidR="00CE0C06" w:rsidRPr="008F17E0">
        <w:rPr>
          <w:rFonts w:ascii="Times New Roman" w:hAnsi="Times New Roman" w:cs="Times New Roman"/>
        </w:rPr>
        <w:t>USA 1</w:t>
      </w:r>
      <w:r w:rsidR="00240FF4">
        <w:rPr>
          <w:rFonts w:ascii="Times New Roman" w:hAnsi="Times New Roman" w:cs="Times New Roman"/>
        </w:rPr>
        <w:t>6</w:t>
      </w:r>
      <w:r w:rsidR="00CE0C06" w:rsidRPr="008F17E0">
        <w:rPr>
          <w:rFonts w:ascii="Times New Roman" w:hAnsi="Times New Roman" w:cs="Times New Roman"/>
        </w:rPr>
        <w:t>th</w:t>
      </w:r>
      <w:r w:rsidR="00F853B2" w:rsidRPr="008F17E0">
        <w:rPr>
          <w:rFonts w:ascii="Times New Roman" w:hAnsi="Times New Roman" w:cs="Times New Roman"/>
        </w:rPr>
        <w:t xml:space="preserve"> - </w:t>
      </w:r>
      <w:r w:rsidR="00240FF4">
        <w:rPr>
          <w:rFonts w:ascii="Times New Roman" w:hAnsi="Times New Roman" w:cs="Times New Roman"/>
        </w:rPr>
        <w:t>20</w:t>
      </w:r>
      <w:r w:rsidR="00F853B2" w:rsidRPr="008F17E0">
        <w:rPr>
          <w:rFonts w:ascii="Times New Roman" w:hAnsi="Times New Roman" w:cs="Times New Roman"/>
        </w:rPr>
        <w:t xml:space="preserve">th </w:t>
      </w:r>
      <w:r w:rsidR="00240FF4">
        <w:rPr>
          <w:rFonts w:ascii="Times New Roman" w:hAnsi="Times New Roman" w:cs="Times New Roman"/>
        </w:rPr>
        <w:t>January</w:t>
      </w:r>
      <w:r w:rsidR="00F853B2" w:rsidRPr="008F17E0">
        <w:rPr>
          <w:rFonts w:ascii="Times New Roman" w:hAnsi="Times New Roman" w:cs="Times New Roman"/>
        </w:rPr>
        <w:t xml:space="preserve"> 201</w:t>
      </w:r>
      <w:bookmarkEnd w:id="6"/>
      <w:bookmarkEnd w:id="7"/>
      <w:r w:rsidR="00240FF4">
        <w:rPr>
          <w:rFonts w:ascii="Times New Roman" w:hAnsi="Times New Roman" w:cs="Times New Roman"/>
        </w:rPr>
        <w:t>7</w:t>
      </w:r>
    </w:p>
    <w:p w14:paraId="60ABFAB5" w14:textId="10301492" w:rsidR="00CF7C31" w:rsidRPr="008F17E0" w:rsidRDefault="00CF7C31" w:rsidP="00CF7C31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[2] </w:t>
      </w:r>
      <w:r w:rsidRPr="008F17E0">
        <w:rPr>
          <w:rFonts w:ascii="Times New Roman" w:hAnsi="Times New Roman" w:cs="Times New Roman"/>
        </w:rPr>
        <w:t xml:space="preserve">3GPP TSG-RAN WG </w:t>
      </w:r>
      <w:r>
        <w:rPr>
          <w:rFonts w:ascii="Times New Roman" w:hAnsi="Times New Roman" w:cs="Times New Roman"/>
        </w:rPr>
        <w:t>1</w:t>
      </w:r>
      <w:r w:rsidRPr="008F17E0">
        <w:rPr>
          <w:rFonts w:ascii="Times New Roman" w:hAnsi="Times New Roman" w:cs="Times New Roman"/>
        </w:rPr>
        <w:t xml:space="preserve"> Meeting #</w:t>
      </w:r>
      <w:r>
        <w:rPr>
          <w:rFonts w:ascii="Times New Roman" w:hAnsi="Times New Roman" w:cs="Times New Roman"/>
        </w:rPr>
        <w:t>87 AH</w:t>
      </w:r>
      <w:r w:rsidRPr="008F17E0">
        <w:rPr>
          <w:rFonts w:ascii="Times New Roman" w:hAnsi="Times New Roman" w:cs="Times New Roman"/>
        </w:rPr>
        <w:t xml:space="preserve">, </w:t>
      </w:r>
      <w:r w:rsidR="00AE5DB9">
        <w:rPr>
          <w:rFonts w:ascii="Times New Roman" w:hAnsi="Times New Roman" w:cs="Times New Roman"/>
        </w:rPr>
        <w:t>Qualcomm</w:t>
      </w:r>
      <w:r w:rsidRPr="008F17E0">
        <w:rPr>
          <w:rFonts w:ascii="Times New Roman" w:hAnsi="Times New Roman" w:cs="Times New Roman"/>
        </w:rPr>
        <w:t>, “</w:t>
      </w:r>
      <w:r w:rsidR="000A12A2" w:rsidRPr="000A12A2">
        <w:rPr>
          <w:rFonts w:ascii="Times New Roman" w:hAnsi="Times New Roman" w:cs="Times New Roman"/>
        </w:rPr>
        <w:t>Multi-beam Paging Design</w:t>
      </w:r>
      <w:r w:rsidRPr="008F17E0">
        <w:rPr>
          <w:rFonts w:ascii="Times New Roman" w:hAnsi="Times New Roman" w:cs="Times New Roman"/>
        </w:rPr>
        <w:t>”, R</w:t>
      </w:r>
      <w:r w:rsidR="000A12A2">
        <w:rPr>
          <w:rFonts w:ascii="Times New Roman" w:hAnsi="Times New Roman" w:cs="Times New Roman"/>
        </w:rPr>
        <w:t>1</w:t>
      </w:r>
      <w:r w:rsidRPr="008F17E0">
        <w:rPr>
          <w:rFonts w:ascii="Times New Roman" w:hAnsi="Times New Roman" w:cs="Times New Roman"/>
        </w:rPr>
        <w:t>-</w:t>
      </w:r>
      <w:r w:rsidR="000A12A2">
        <w:rPr>
          <w:rFonts w:ascii="Times New Roman" w:hAnsi="Times New Roman" w:cs="Times New Roman"/>
        </w:rPr>
        <w:t>1700789</w:t>
      </w:r>
      <w:r w:rsidRPr="008F17E0">
        <w:rPr>
          <w:rFonts w:ascii="Times New Roman" w:hAnsi="Times New Roman" w:cs="Times New Roman"/>
        </w:rPr>
        <w:t xml:space="preserve">, </w:t>
      </w:r>
      <w:r w:rsidR="002335B2">
        <w:rPr>
          <w:rFonts w:ascii="Times New Roman" w:hAnsi="Times New Roman" w:cs="Times New Roman"/>
        </w:rPr>
        <w:t>Spokane, USA</w:t>
      </w:r>
      <w:r w:rsidRPr="008F17E0">
        <w:rPr>
          <w:rFonts w:ascii="Times New Roman" w:hAnsi="Times New Roman" w:cs="Times New Roman"/>
        </w:rPr>
        <w:t xml:space="preserve">, </w:t>
      </w:r>
      <w:r w:rsidR="002335B2">
        <w:rPr>
          <w:rFonts w:ascii="Times New Roman" w:hAnsi="Times New Roman" w:cs="Times New Roman"/>
        </w:rPr>
        <w:t>January 2017</w:t>
      </w:r>
    </w:p>
    <w:p w14:paraId="3883A2F7" w14:textId="7CB53F99" w:rsidR="00D030F3" w:rsidRPr="008F17E0" w:rsidRDefault="00D030F3" w:rsidP="00D030F3">
      <w:pPr>
        <w:pStyle w:val="Reference"/>
        <w:numPr>
          <w:ilvl w:val="0"/>
          <w:numId w:val="0"/>
        </w:numPr>
        <w:ind w:left="567" w:hanging="567"/>
        <w:rPr>
          <w:rFonts w:ascii="Times New Roman" w:hAnsi="Times New Roman" w:cs="Times New Roman"/>
        </w:rPr>
      </w:pPr>
      <w:r w:rsidRPr="008F17E0">
        <w:rPr>
          <w:rFonts w:ascii="Times New Roman" w:hAnsi="Times New Roman" w:cs="Times New Roman"/>
        </w:rPr>
        <w:t>[</w:t>
      </w:r>
      <w:r w:rsidR="00CF7C31">
        <w:rPr>
          <w:rFonts w:ascii="Times New Roman" w:hAnsi="Times New Roman" w:cs="Times New Roman"/>
        </w:rPr>
        <w:t>3</w:t>
      </w:r>
      <w:r w:rsidRPr="008F17E0">
        <w:rPr>
          <w:rFonts w:ascii="Times New Roman" w:hAnsi="Times New Roman" w:cs="Times New Roman"/>
        </w:rPr>
        <w:t xml:space="preserve">] </w:t>
      </w:r>
      <w:r w:rsidR="002F4488" w:rsidRPr="008F17E0">
        <w:rPr>
          <w:rFonts w:ascii="Times New Roman" w:hAnsi="Times New Roman" w:cs="Times New Roman"/>
        </w:rPr>
        <w:t>3GPP TSG-RAN WG 2 Meeting #9</w:t>
      </w:r>
      <w:r w:rsidR="003C6074">
        <w:rPr>
          <w:rFonts w:ascii="Times New Roman" w:hAnsi="Times New Roman" w:cs="Times New Roman"/>
        </w:rPr>
        <w:t>8 AH</w:t>
      </w:r>
      <w:r w:rsidR="002F4488" w:rsidRPr="008F17E0">
        <w:rPr>
          <w:rFonts w:ascii="Times New Roman" w:hAnsi="Times New Roman" w:cs="Times New Roman"/>
        </w:rPr>
        <w:t>, Nokia, Alcatel-Lucent Shanghai Bell, “Paging in NR at HF operation”, R2-</w:t>
      </w:r>
      <w:r w:rsidR="003C6074">
        <w:rPr>
          <w:rFonts w:ascii="Times New Roman" w:hAnsi="Times New Roman" w:cs="Times New Roman"/>
        </w:rPr>
        <w:t>1700062</w:t>
      </w:r>
      <w:r w:rsidR="002F4488" w:rsidRPr="008F17E0">
        <w:rPr>
          <w:rFonts w:ascii="Times New Roman" w:hAnsi="Times New Roman" w:cs="Times New Roman"/>
        </w:rPr>
        <w:t xml:space="preserve">, </w:t>
      </w:r>
      <w:r w:rsidR="003C6074">
        <w:rPr>
          <w:rFonts w:ascii="Times New Roman" w:hAnsi="Times New Roman" w:cs="Times New Roman"/>
        </w:rPr>
        <w:t>Spokane, USA</w:t>
      </w:r>
      <w:r w:rsidR="003C6074" w:rsidRPr="008F17E0">
        <w:rPr>
          <w:rFonts w:ascii="Times New Roman" w:hAnsi="Times New Roman" w:cs="Times New Roman"/>
        </w:rPr>
        <w:t xml:space="preserve">, </w:t>
      </w:r>
      <w:r w:rsidR="003C6074">
        <w:rPr>
          <w:rFonts w:ascii="Times New Roman" w:hAnsi="Times New Roman" w:cs="Times New Roman"/>
        </w:rPr>
        <w:t>January 2017</w:t>
      </w:r>
    </w:p>
    <w:p w14:paraId="7FF37F0F" w14:textId="77777777" w:rsidR="00CD1015" w:rsidRPr="003F140E" w:rsidRDefault="00CD1015" w:rsidP="00CD1015">
      <w:pPr>
        <w:pStyle w:val="Reference"/>
        <w:numPr>
          <w:ilvl w:val="0"/>
          <w:numId w:val="0"/>
        </w:numPr>
        <w:ind w:left="567"/>
        <w:rPr>
          <w:rFonts w:ascii="Arial" w:hAnsi="Arial" w:cs="Arial"/>
        </w:rPr>
      </w:pPr>
    </w:p>
    <w:sectPr w:rsidR="00CD1015" w:rsidRPr="003F140E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B1EB12" w14:textId="77777777" w:rsidR="007962FE" w:rsidRDefault="007962FE">
      <w:r>
        <w:separator/>
      </w:r>
    </w:p>
  </w:endnote>
  <w:endnote w:type="continuationSeparator" w:id="0">
    <w:p w14:paraId="37A6745E" w14:textId="77777777" w:rsidR="007962FE" w:rsidRDefault="007962FE">
      <w:r>
        <w:continuationSeparator/>
      </w:r>
    </w:p>
  </w:endnote>
  <w:endnote w:type="continuationNotice" w:id="1">
    <w:p w14:paraId="122A00D9" w14:textId="77777777" w:rsidR="007962FE" w:rsidRDefault="007962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altName w:val="Courier New"/>
    <w:panose1 w:val="01010600010101010101"/>
    <w:charset w:val="01"/>
    <w:family w:val="roman"/>
    <w:notTrueType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5D91B56B" w:rsidR="007C2878" w:rsidRDefault="007C2878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601F9B">
          <w:t>3</w:t>
        </w:r>
        <w:r>
          <w:fldChar w:fldCharType="end"/>
        </w:r>
      </w:p>
    </w:sdtContent>
  </w:sdt>
  <w:p w14:paraId="20F38E1E" w14:textId="77777777" w:rsidR="007C2878" w:rsidRDefault="007C28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A64A91" w14:textId="77777777" w:rsidR="007962FE" w:rsidRDefault="007962FE">
      <w:r>
        <w:separator/>
      </w:r>
    </w:p>
  </w:footnote>
  <w:footnote w:type="continuationSeparator" w:id="0">
    <w:p w14:paraId="557AC257" w14:textId="77777777" w:rsidR="007962FE" w:rsidRDefault="007962FE">
      <w:r>
        <w:continuationSeparator/>
      </w:r>
    </w:p>
  </w:footnote>
  <w:footnote w:type="continuationNotice" w:id="1">
    <w:p w14:paraId="4C0C7F75" w14:textId="77777777" w:rsidR="007962FE" w:rsidRDefault="007962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3492"/>
        </w:tabs>
        <w:ind w:left="349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6E30BC"/>
    <w:multiLevelType w:val="hybridMultilevel"/>
    <w:tmpl w:val="A4D63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41122"/>
    <w:multiLevelType w:val="hybridMultilevel"/>
    <w:tmpl w:val="FDEE49E0"/>
    <w:lvl w:ilvl="0" w:tplc="5282A5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4479"/>
    <w:multiLevelType w:val="hybridMultilevel"/>
    <w:tmpl w:val="1152D698"/>
    <w:lvl w:ilvl="0" w:tplc="3028F1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2D1B0">
      <w:start w:val="59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5A74F4">
      <w:start w:val="59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82BF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01ECF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A30B6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7C0D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3101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A47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0333669"/>
    <w:multiLevelType w:val="hybridMultilevel"/>
    <w:tmpl w:val="0C22B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55284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32C19"/>
    <w:multiLevelType w:val="hybridMultilevel"/>
    <w:tmpl w:val="590ECEEE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F39DF"/>
    <w:multiLevelType w:val="hybridMultilevel"/>
    <w:tmpl w:val="D852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530C1"/>
    <w:multiLevelType w:val="hybridMultilevel"/>
    <w:tmpl w:val="A4D63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E7189A"/>
    <w:multiLevelType w:val="hybridMultilevel"/>
    <w:tmpl w:val="03261C5C"/>
    <w:lvl w:ilvl="0" w:tplc="7A64E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9C3526">
      <w:start w:val="40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F038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6494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B89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EB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46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C6FA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665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7486F"/>
    <w:multiLevelType w:val="hybridMultilevel"/>
    <w:tmpl w:val="21C86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49450E"/>
    <w:multiLevelType w:val="hybridMultilevel"/>
    <w:tmpl w:val="FA366C60"/>
    <w:lvl w:ilvl="0" w:tplc="5282A5D2">
      <w:start w:val="2"/>
      <w:numFmt w:val="bullet"/>
      <w:lvlText w:val="-"/>
      <w:lvlJc w:val="left"/>
      <w:pPr>
        <w:ind w:left="77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983050"/>
    <w:multiLevelType w:val="hybridMultilevel"/>
    <w:tmpl w:val="377CE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230C"/>
    <w:multiLevelType w:val="hybridMultilevel"/>
    <w:tmpl w:val="5E683858"/>
    <w:lvl w:ilvl="0" w:tplc="B9E2833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465AA"/>
    <w:multiLevelType w:val="hybridMultilevel"/>
    <w:tmpl w:val="228E2C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C056B8"/>
    <w:multiLevelType w:val="hybridMultilevel"/>
    <w:tmpl w:val="13E6DBDC"/>
    <w:lvl w:ilvl="0" w:tplc="92F448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AA1F31"/>
    <w:multiLevelType w:val="hybridMultilevel"/>
    <w:tmpl w:val="7ED29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04A2C"/>
    <w:multiLevelType w:val="hybridMultilevel"/>
    <w:tmpl w:val="6D1C3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64638CC"/>
    <w:multiLevelType w:val="hybridMultilevel"/>
    <w:tmpl w:val="8F6813A2"/>
    <w:lvl w:ilvl="0" w:tplc="DA00E0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CD322E"/>
    <w:multiLevelType w:val="hybridMultilevel"/>
    <w:tmpl w:val="630083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1"/>
  </w:num>
  <w:num w:numId="3">
    <w:abstractNumId w:val="15"/>
  </w:num>
  <w:num w:numId="4">
    <w:abstractNumId w:val="10"/>
  </w:num>
  <w:num w:numId="5">
    <w:abstractNumId w:val="18"/>
  </w:num>
  <w:num w:numId="6">
    <w:abstractNumId w:val="24"/>
  </w:num>
  <w:num w:numId="7">
    <w:abstractNumId w:val="11"/>
  </w:num>
  <w:num w:numId="8">
    <w:abstractNumId w:val="22"/>
  </w:num>
  <w:num w:numId="9">
    <w:abstractNumId w:val="23"/>
  </w:num>
  <w:num w:numId="10">
    <w:abstractNumId w:val="14"/>
  </w:num>
  <w:num w:numId="11">
    <w:abstractNumId w:val="19"/>
  </w:num>
  <w:num w:numId="12">
    <w:abstractNumId w:val="12"/>
  </w:num>
  <w:num w:numId="13">
    <w:abstractNumId w:val="28"/>
  </w:num>
  <w:num w:numId="14">
    <w:abstractNumId w:val="5"/>
  </w:num>
  <w:num w:numId="15">
    <w:abstractNumId w:val="6"/>
  </w:num>
  <w:num w:numId="16">
    <w:abstractNumId w:val="25"/>
  </w:num>
  <w:num w:numId="17">
    <w:abstractNumId w:val="27"/>
  </w:num>
  <w:num w:numId="18">
    <w:abstractNumId w:val="7"/>
  </w:num>
  <w:num w:numId="19">
    <w:abstractNumId w:val="16"/>
  </w:num>
  <w:num w:numId="20">
    <w:abstractNumId w:val="2"/>
  </w:num>
  <w:num w:numId="21">
    <w:abstractNumId w:val="2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4"/>
  </w:num>
  <w:num w:numId="25">
    <w:abstractNumId w:val="17"/>
  </w:num>
  <w:num w:numId="26">
    <w:abstractNumId w:val="26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8"/>
  </w:num>
  <w:num w:numId="29">
    <w:abstractNumId w:val="1"/>
  </w:num>
  <w:num w:numId="30">
    <w:abstractNumId w:val="3"/>
  </w:num>
  <w:num w:numId="31">
    <w:abstractNumId w:val="29"/>
  </w:num>
  <w:num w:numId="3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E1"/>
    <w:rsid w:val="00001096"/>
    <w:rsid w:val="00001317"/>
    <w:rsid w:val="000016D8"/>
    <w:rsid w:val="00002743"/>
    <w:rsid w:val="00002A37"/>
    <w:rsid w:val="00003213"/>
    <w:rsid w:val="000032F4"/>
    <w:rsid w:val="00003C4C"/>
    <w:rsid w:val="000040E9"/>
    <w:rsid w:val="00004317"/>
    <w:rsid w:val="00004D94"/>
    <w:rsid w:val="00005788"/>
    <w:rsid w:val="00006446"/>
    <w:rsid w:val="00006896"/>
    <w:rsid w:val="00007CDC"/>
    <w:rsid w:val="00010D10"/>
    <w:rsid w:val="00011176"/>
    <w:rsid w:val="00011B28"/>
    <w:rsid w:val="000123B2"/>
    <w:rsid w:val="00012CA8"/>
    <w:rsid w:val="00013DE8"/>
    <w:rsid w:val="00014193"/>
    <w:rsid w:val="0001541D"/>
    <w:rsid w:val="00015D15"/>
    <w:rsid w:val="00015E84"/>
    <w:rsid w:val="00017206"/>
    <w:rsid w:val="000174C8"/>
    <w:rsid w:val="000206AB"/>
    <w:rsid w:val="00021BC3"/>
    <w:rsid w:val="00022DE3"/>
    <w:rsid w:val="00022F57"/>
    <w:rsid w:val="00023678"/>
    <w:rsid w:val="00023E8C"/>
    <w:rsid w:val="00024DF3"/>
    <w:rsid w:val="00025558"/>
    <w:rsid w:val="0002564D"/>
    <w:rsid w:val="00025BB0"/>
    <w:rsid w:val="00025ECA"/>
    <w:rsid w:val="00027290"/>
    <w:rsid w:val="00027BA3"/>
    <w:rsid w:val="0003193F"/>
    <w:rsid w:val="000325B8"/>
    <w:rsid w:val="00032933"/>
    <w:rsid w:val="00034158"/>
    <w:rsid w:val="0003435C"/>
    <w:rsid w:val="000344E9"/>
    <w:rsid w:val="000345C5"/>
    <w:rsid w:val="00034C15"/>
    <w:rsid w:val="00035D0F"/>
    <w:rsid w:val="00035FCC"/>
    <w:rsid w:val="0003636D"/>
    <w:rsid w:val="00036BA1"/>
    <w:rsid w:val="00036CF2"/>
    <w:rsid w:val="00037812"/>
    <w:rsid w:val="00037B14"/>
    <w:rsid w:val="000409BB"/>
    <w:rsid w:val="000412AE"/>
    <w:rsid w:val="00041E3A"/>
    <w:rsid w:val="000422E2"/>
    <w:rsid w:val="00042ECE"/>
    <w:rsid w:val="00042F22"/>
    <w:rsid w:val="00042FE5"/>
    <w:rsid w:val="00043104"/>
    <w:rsid w:val="0004366F"/>
    <w:rsid w:val="0004395C"/>
    <w:rsid w:val="000439AD"/>
    <w:rsid w:val="000444EF"/>
    <w:rsid w:val="00044995"/>
    <w:rsid w:val="00044C54"/>
    <w:rsid w:val="000455FA"/>
    <w:rsid w:val="000504AA"/>
    <w:rsid w:val="00051F40"/>
    <w:rsid w:val="000521EB"/>
    <w:rsid w:val="00052A07"/>
    <w:rsid w:val="000534E3"/>
    <w:rsid w:val="00054318"/>
    <w:rsid w:val="00054775"/>
    <w:rsid w:val="000551CE"/>
    <w:rsid w:val="0005532C"/>
    <w:rsid w:val="00055BC1"/>
    <w:rsid w:val="00055DA0"/>
    <w:rsid w:val="0005606A"/>
    <w:rsid w:val="00056A34"/>
    <w:rsid w:val="00057117"/>
    <w:rsid w:val="000578F6"/>
    <w:rsid w:val="000609B7"/>
    <w:rsid w:val="00061230"/>
    <w:rsid w:val="000616E7"/>
    <w:rsid w:val="000618BB"/>
    <w:rsid w:val="000618F1"/>
    <w:rsid w:val="00061B88"/>
    <w:rsid w:val="00063CB3"/>
    <w:rsid w:val="00063F4D"/>
    <w:rsid w:val="0006487E"/>
    <w:rsid w:val="00064E3F"/>
    <w:rsid w:val="00065E1A"/>
    <w:rsid w:val="000666D4"/>
    <w:rsid w:val="000668D7"/>
    <w:rsid w:val="00070BD2"/>
    <w:rsid w:val="00070FBD"/>
    <w:rsid w:val="00074265"/>
    <w:rsid w:val="00074C04"/>
    <w:rsid w:val="0007570F"/>
    <w:rsid w:val="000760A2"/>
    <w:rsid w:val="0007617D"/>
    <w:rsid w:val="00076ABB"/>
    <w:rsid w:val="00076C7D"/>
    <w:rsid w:val="00077AAE"/>
    <w:rsid w:val="00077E5F"/>
    <w:rsid w:val="0008036A"/>
    <w:rsid w:val="000807FB"/>
    <w:rsid w:val="00080E73"/>
    <w:rsid w:val="00081AE6"/>
    <w:rsid w:val="00081C3C"/>
    <w:rsid w:val="00082439"/>
    <w:rsid w:val="00082DC0"/>
    <w:rsid w:val="000852D3"/>
    <w:rsid w:val="000852D8"/>
    <w:rsid w:val="000852F5"/>
    <w:rsid w:val="000855EB"/>
    <w:rsid w:val="00085B52"/>
    <w:rsid w:val="0008613A"/>
    <w:rsid w:val="000866F2"/>
    <w:rsid w:val="000868D0"/>
    <w:rsid w:val="0008797B"/>
    <w:rsid w:val="0009009F"/>
    <w:rsid w:val="00090145"/>
    <w:rsid w:val="00090227"/>
    <w:rsid w:val="00090CCA"/>
    <w:rsid w:val="00090F44"/>
    <w:rsid w:val="0009105F"/>
    <w:rsid w:val="00091557"/>
    <w:rsid w:val="000915F7"/>
    <w:rsid w:val="0009165D"/>
    <w:rsid w:val="000924C1"/>
    <w:rsid w:val="000924F0"/>
    <w:rsid w:val="00092FE2"/>
    <w:rsid w:val="00093474"/>
    <w:rsid w:val="00093535"/>
    <w:rsid w:val="0009510F"/>
    <w:rsid w:val="00096544"/>
    <w:rsid w:val="0009690B"/>
    <w:rsid w:val="00096CBD"/>
    <w:rsid w:val="00097802"/>
    <w:rsid w:val="000A0AFD"/>
    <w:rsid w:val="000A0D39"/>
    <w:rsid w:val="000A0F57"/>
    <w:rsid w:val="000A12A2"/>
    <w:rsid w:val="000A1696"/>
    <w:rsid w:val="000A1B7B"/>
    <w:rsid w:val="000A36C3"/>
    <w:rsid w:val="000A37A2"/>
    <w:rsid w:val="000A453C"/>
    <w:rsid w:val="000A4CA9"/>
    <w:rsid w:val="000A5136"/>
    <w:rsid w:val="000A56F2"/>
    <w:rsid w:val="000A5AFE"/>
    <w:rsid w:val="000A6C86"/>
    <w:rsid w:val="000A6F41"/>
    <w:rsid w:val="000A78AA"/>
    <w:rsid w:val="000B1694"/>
    <w:rsid w:val="000B2125"/>
    <w:rsid w:val="000B25A7"/>
    <w:rsid w:val="000B2719"/>
    <w:rsid w:val="000B2902"/>
    <w:rsid w:val="000B3A8F"/>
    <w:rsid w:val="000B3C26"/>
    <w:rsid w:val="000B4AB9"/>
    <w:rsid w:val="000B58C3"/>
    <w:rsid w:val="000B5C4A"/>
    <w:rsid w:val="000B61E9"/>
    <w:rsid w:val="000B66F5"/>
    <w:rsid w:val="000B6A2A"/>
    <w:rsid w:val="000B6E4B"/>
    <w:rsid w:val="000B7440"/>
    <w:rsid w:val="000B7F06"/>
    <w:rsid w:val="000C038F"/>
    <w:rsid w:val="000C03E7"/>
    <w:rsid w:val="000C0C08"/>
    <w:rsid w:val="000C165A"/>
    <w:rsid w:val="000C27C5"/>
    <w:rsid w:val="000C27ED"/>
    <w:rsid w:val="000C2E19"/>
    <w:rsid w:val="000C3F36"/>
    <w:rsid w:val="000C43FD"/>
    <w:rsid w:val="000C5CD3"/>
    <w:rsid w:val="000C5DC0"/>
    <w:rsid w:val="000C7397"/>
    <w:rsid w:val="000C749D"/>
    <w:rsid w:val="000C78F8"/>
    <w:rsid w:val="000C7E9B"/>
    <w:rsid w:val="000D0D07"/>
    <w:rsid w:val="000D0DAE"/>
    <w:rsid w:val="000D133D"/>
    <w:rsid w:val="000D1C0C"/>
    <w:rsid w:val="000D2495"/>
    <w:rsid w:val="000D2D69"/>
    <w:rsid w:val="000D326B"/>
    <w:rsid w:val="000D4205"/>
    <w:rsid w:val="000D4797"/>
    <w:rsid w:val="000D4ACF"/>
    <w:rsid w:val="000D5DB8"/>
    <w:rsid w:val="000D6017"/>
    <w:rsid w:val="000D6386"/>
    <w:rsid w:val="000D6C88"/>
    <w:rsid w:val="000D7016"/>
    <w:rsid w:val="000D7E7B"/>
    <w:rsid w:val="000E036A"/>
    <w:rsid w:val="000E0527"/>
    <w:rsid w:val="000E1E92"/>
    <w:rsid w:val="000E2166"/>
    <w:rsid w:val="000E27B1"/>
    <w:rsid w:val="000E388A"/>
    <w:rsid w:val="000E3EB7"/>
    <w:rsid w:val="000E4834"/>
    <w:rsid w:val="000E527D"/>
    <w:rsid w:val="000E5BE2"/>
    <w:rsid w:val="000F062F"/>
    <w:rsid w:val="000F06D6"/>
    <w:rsid w:val="000F0A45"/>
    <w:rsid w:val="000F0B92"/>
    <w:rsid w:val="000F0EB1"/>
    <w:rsid w:val="000F1106"/>
    <w:rsid w:val="000F196A"/>
    <w:rsid w:val="000F3B1E"/>
    <w:rsid w:val="000F3BE9"/>
    <w:rsid w:val="000F3F6C"/>
    <w:rsid w:val="000F4290"/>
    <w:rsid w:val="000F51AF"/>
    <w:rsid w:val="000F5FB3"/>
    <w:rsid w:val="000F6DF3"/>
    <w:rsid w:val="000F6E9C"/>
    <w:rsid w:val="001001D4"/>
    <w:rsid w:val="001005FF"/>
    <w:rsid w:val="00100F45"/>
    <w:rsid w:val="00101C24"/>
    <w:rsid w:val="00104A6D"/>
    <w:rsid w:val="00105039"/>
    <w:rsid w:val="001062FB"/>
    <w:rsid w:val="001063E6"/>
    <w:rsid w:val="00107EDE"/>
    <w:rsid w:val="00110233"/>
    <w:rsid w:val="00110409"/>
    <w:rsid w:val="00110E27"/>
    <w:rsid w:val="001112D9"/>
    <w:rsid w:val="0011228F"/>
    <w:rsid w:val="0011292F"/>
    <w:rsid w:val="001132CE"/>
    <w:rsid w:val="001134DD"/>
    <w:rsid w:val="00113CF4"/>
    <w:rsid w:val="00113E16"/>
    <w:rsid w:val="00114350"/>
    <w:rsid w:val="001152B8"/>
    <w:rsid w:val="001153EA"/>
    <w:rsid w:val="00115643"/>
    <w:rsid w:val="00115E08"/>
    <w:rsid w:val="001163DE"/>
    <w:rsid w:val="001165DF"/>
    <w:rsid w:val="00116765"/>
    <w:rsid w:val="00120634"/>
    <w:rsid w:val="001219F5"/>
    <w:rsid w:val="00121A20"/>
    <w:rsid w:val="00122453"/>
    <w:rsid w:val="0012298F"/>
    <w:rsid w:val="0012377F"/>
    <w:rsid w:val="00123E29"/>
    <w:rsid w:val="00124314"/>
    <w:rsid w:val="00124315"/>
    <w:rsid w:val="001264A6"/>
    <w:rsid w:val="001269AA"/>
    <w:rsid w:val="00126B4A"/>
    <w:rsid w:val="001320A6"/>
    <w:rsid w:val="00132FD0"/>
    <w:rsid w:val="001344C0"/>
    <w:rsid w:val="001345B7"/>
    <w:rsid w:val="001346FA"/>
    <w:rsid w:val="00134AE6"/>
    <w:rsid w:val="00135252"/>
    <w:rsid w:val="00135C2B"/>
    <w:rsid w:val="00136B46"/>
    <w:rsid w:val="00136F33"/>
    <w:rsid w:val="001376EF"/>
    <w:rsid w:val="00137728"/>
    <w:rsid w:val="00137868"/>
    <w:rsid w:val="00137A0F"/>
    <w:rsid w:val="00137AB5"/>
    <w:rsid w:val="00137F0B"/>
    <w:rsid w:val="00141618"/>
    <w:rsid w:val="00141C9D"/>
    <w:rsid w:val="001422A3"/>
    <w:rsid w:val="001422B5"/>
    <w:rsid w:val="00142481"/>
    <w:rsid w:val="00143008"/>
    <w:rsid w:val="00143981"/>
    <w:rsid w:val="00144B48"/>
    <w:rsid w:val="00146774"/>
    <w:rsid w:val="00146F61"/>
    <w:rsid w:val="0014711F"/>
    <w:rsid w:val="0014787F"/>
    <w:rsid w:val="001501DF"/>
    <w:rsid w:val="0015042E"/>
    <w:rsid w:val="00151E23"/>
    <w:rsid w:val="00152230"/>
    <w:rsid w:val="00152374"/>
    <w:rsid w:val="001526E0"/>
    <w:rsid w:val="00152831"/>
    <w:rsid w:val="00153402"/>
    <w:rsid w:val="00154BC5"/>
    <w:rsid w:val="00154F80"/>
    <w:rsid w:val="001551B5"/>
    <w:rsid w:val="0015534C"/>
    <w:rsid w:val="0015599F"/>
    <w:rsid w:val="001569BC"/>
    <w:rsid w:val="00157362"/>
    <w:rsid w:val="00157B30"/>
    <w:rsid w:val="00157C8E"/>
    <w:rsid w:val="001617D1"/>
    <w:rsid w:val="00161D58"/>
    <w:rsid w:val="001622C9"/>
    <w:rsid w:val="00162B29"/>
    <w:rsid w:val="00163B44"/>
    <w:rsid w:val="00164731"/>
    <w:rsid w:val="00165242"/>
    <w:rsid w:val="001659C1"/>
    <w:rsid w:val="0016632C"/>
    <w:rsid w:val="0016637B"/>
    <w:rsid w:val="0016674D"/>
    <w:rsid w:val="0016679A"/>
    <w:rsid w:val="001669C5"/>
    <w:rsid w:val="00167C78"/>
    <w:rsid w:val="0017259F"/>
    <w:rsid w:val="00173700"/>
    <w:rsid w:val="001738C0"/>
    <w:rsid w:val="00173A8E"/>
    <w:rsid w:val="00175D07"/>
    <w:rsid w:val="00176FBC"/>
    <w:rsid w:val="00177587"/>
    <w:rsid w:val="0018143F"/>
    <w:rsid w:val="00183FB7"/>
    <w:rsid w:val="0018604E"/>
    <w:rsid w:val="00190AC1"/>
    <w:rsid w:val="00190AFB"/>
    <w:rsid w:val="00190EFD"/>
    <w:rsid w:val="00192554"/>
    <w:rsid w:val="00192872"/>
    <w:rsid w:val="001928ED"/>
    <w:rsid w:val="0019341A"/>
    <w:rsid w:val="00194A9B"/>
    <w:rsid w:val="00194A9F"/>
    <w:rsid w:val="00194BD0"/>
    <w:rsid w:val="00194F1F"/>
    <w:rsid w:val="00194FBA"/>
    <w:rsid w:val="001955A4"/>
    <w:rsid w:val="00195740"/>
    <w:rsid w:val="00195DD5"/>
    <w:rsid w:val="00196557"/>
    <w:rsid w:val="00196804"/>
    <w:rsid w:val="0019680E"/>
    <w:rsid w:val="00197DF9"/>
    <w:rsid w:val="001A041D"/>
    <w:rsid w:val="001A0508"/>
    <w:rsid w:val="001A1987"/>
    <w:rsid w:val="001A1F2C"/>
    <w:rsid w:val="001A1F56"/>
    <w:rsid w:val="001A2564"/>
    <w:rsid w:val="001A2B06"/>
    <w:rsid w:val="001A35C8"/>
    <w:rsid w:val="001A44F9"/>
    <w:rsid w:val="001A47F8"/>
    <w:rsid w:val="001A5331"/>
    <w:rsid w:val="001A6173"/>
    <w:rsid w:val="001A61EE"/>
    <w:rsid w:val="001A6316"/>
    <w:rsid w:val="001A65E5"/>
    <w:rsid w:val="001A67FD"/>
    <w:rsid w:val="001A6CBA"/>
    <w:rsid w:val="001A783F"/>
    <w:rsid w:val="001B0D97"/>
    <w:rsid w:val="001B1A39"/>
    <w:rsid w:val="001B1ECF"/>
    <w:rsid w:val="001B2DC6"/>
    <w:rsid w:val="001B2EAD"/>
    <w:rsid w:val="001B37DD"/>
    <w:rsid w:val="001B3816"/>
    <w:rsid w:val="001B5294"/>
    <w:rsid w:val="001B5519"/>
    <w:rsid w:val="001B588B"/>
    <w:rsid w:val="001B5A5D"/>
    <w:rsid w:val="001B644E"/>
    <w:rsid w:val="001B7A16"/>
    <w:rsid w:val="001C030A"/>
    <w:rsid w:val="001C1891"/>
    <w:rsid w:val="001C1CE5"/>
    <w:rsid w:val="001C25BF"/>
    <w:rsid w:val="001C2D73"/>
    <w:rsid w:val="001C3D2A"/>
    <w:rsid w:val="001C437A"/>
    <w:rsid w:val="001C43CA"/>
    <w:rsid w:val="001C4EEE"/>
    <w:rsid w:val="001C52B7"/>
    <w:rsid w:val="001C5A3B"/>
    <w:rsid w:val="001C5D01"/>
    <w:rsid w:val="001C6A9A"/>
    <w:rsid w:val="001C70CE"/>
    <w:rsid w:val="001C7418"/>
    <w:rsid w:val="001D07E2"/>
    <w:rsid w:val="001D0E26"/>
    <w:rsid w:val="001D20C3"/>
    <w:rsid w:val="001D3D5D"/>
    <w:rsid w:val="001D4079"/>
    <w:rsid w:val="001D4E16"/>
    <w:rsid w:val="001D4FA2"/>
    <w:rsid w:val="001D51BA"/>
    <w:rsid w:val="001D61A9"/>
    <w:rsid w:val="001D6342"/>
    <w:rsid w:val="001D6D53"/>
    <w:rsid w:val="001D71B1"/>
    <w:rsid w:val="001D7276"/>
    <w:rsid w:val="001D7753"/>
    <w:rsid w:val="001D7AFF"/>
    <w:rsid w:val="001D7FC7"/>
    <w:rsid w:val="001E0114"/>
    <w:rsid w:val="001E0A22"/>
    <w:rsid w:val="001E0D11"/>
    <w:rsid w:val="001E14A1"/>
    <w:rsid w:val="001E19A8"/>
    <w:rsid w:val="001E3946"/>
    <w:rsid w:val="001E3DF7"/>
    <w:rsid w:val="001E3F89"/>
    <w:rsid w:val="001E4D2C"/>
    <w:rsid w:val="001E58E2"/>
    <w:rsid w:val="001E5E16"/>
    <w:rsid w:val="001E62FE"/>
    <w:rsid w:val="001E7477"/>
    <w:rsid w:val="001E7AED"/>
    <w:rsid w:val="001F2689"/>
    <w:rsid w:val="001F2C9E"/>
    <w:rsid w:val="001F36D0"/>
    <w:rsid w:val="001F3916"/>
    <w:rsid w:val="001F54C5"/>
    <w:rsid w:val="001F6362"/>
    <w:rsid w:val="001F662C"/>
    <w:rsid w:val="001F6685"/>
    <w:rsid w:val="001F6C70"/>
    <w:rsid w:val="001F7074"/>
    <w:rsid w:val="001F78A0"/>
    <w:rsid w:val="001F794D"/>
    <w:rsid w:val="00200129"/>
    <w:rsid w:val="0020028C"/>
    <w:rsid w:val="00200490"/>
    <w:rsid w:val="002005A9"/>
    <w:rsid w:val="00200AD5"/>
    <w:rsid w:val="00201F3A"/>
    <w:rsid w:val="002031F3"/>
    <w:rsid w:val="00203F96"/>
    <w:rsid w:val="002043E0"/>
    <w:rsid w:val="0020687C"/>
    <w:rsid w:val="002069B2"/>
    <w:rsid w:val="00206BCE"/>
    <w:rsid w:val="00207E0F"/>
    <w:rsid w:val="00207FA3"/>
    <w:rsid w:val="00210B07"/>
    <w:rsid w:val="00210F3F"/>
    <w:rsid w:val="0021200B"/>
    <w:rsid w:val="002128FD"/>
    <w:rsid w:val="00214952"/>
    <w:rsid w:val="00214DA8"/>
    <w:rsid w:val="00214EA9"/>
    <w:rsid w:val="00215423"/>
    <w:rsid w:val="002158CC"/>
    <w:rsid w:val="002158FA"/>
    <w:rsid w:val="00215E46"/>
    <w:rsid w:val="00217C79"/>
    <w:rsid w:val="00220600"/>
    <w:rsid w:val="0022083E"/>
    <w:rsid w:val="00221102"/>
    <w:rsid w:val="002224DB"/>
    <w:rsid w:val="002226F6"/>
    <w:rsid w:val="00222753"/>
    <w:rsid w:val="0022349A"/>
    <w:rsid w:val="002235EE"/>
    <w:rsid w:val="0022394D"/>
    <w:rsid w:val="00223C4C"/>
    <w:rsid w:val="00223EEC"/>
    <w:rsid w:val="00223FCB"/>
    <w:rsid w:val="00224952"/>
    <w:rsid w:val="00224FB8"/>
    <w:rsid w:val="002252A6"/>
    <w:rsid w:val="002252C3"/>
    <w:rsid w:val="00225C54"/>
    <w:rsid w:val="002265B5"/>
    <w:rsid w:val="00226E46"/>
    <w:rsid w:val="00227DBA"/>
    <w:rsid w:val="002306BB"/>
    <w:rsid w:val="00230765"/>
    <w:rsid w:val="00230D6D"/>
    <w:rsid w:val="002318CE"/>
    <w:rsid w:val="002319E4"/>
    <w:rsid w:val="002327D0"/>
    <w:rsid w:val="0023332F"/>
    <w:rsid w:val="002335B2"/>
    <w:rsid w:val="0023407E"/>
    <w:rsid w:val="00234A1E"/>
    <w:rsid w:val="00235632"/>
    <w:rsid w:val="00235872"/>
    <w:rsid w:val="00236BF5"/>
    <w:rsid w:val="00237444"/>
    <w:rsid w:val="0024075B"/>
    <w:rsid w:val="00240E4A"/>
    <w:rsid w:val="00240FF4"/>
    <w:rsid w:val="0024145F"/>
    <w:rsid w:val="00241559"/>
    <w:rsid w:val="0024161A"/>
    <w:rsid w:val="002419E4"/>
    <w:rsid w:val="00241B2A"/>
    <w:rsid w:val="002435B3"/>
    <w:rsid w:val="00243A82"/>
    <w:rsid w:val="0024539D"/>
    <w:rsid w:val="002458EB"/>
    <w:rsid w:val="00246490"/>
    <w:rsid w:val="00247EDD"/>
    <w:rsid w:val="002500C8"/>
    <w:rsid w:val="002518D0"/>
    <w:rsid w:val="00253691"/>
    <w:rsid w:val="00255116"/>
    <w:rsid w:val="00255D91"/>
    <w:rsid w:val="00255EF9"/>
    <w:rsid w:val="00255F14"/>
    <w:rsid w:val="00257482"/>
    <w:rsid w:val="00257543"/>
    <w:rsid w:val="00260B2A"/>
    <w:rsid w:val="002617E3"/>
    <w:rsid w:val="002617E7"/>
    <w:rsid w:val="00262AE6"/>
    <w:rsid w:val="00264228"/>
    <w:rsid w:val="00264276"/>
    <w:rsid w:val="00264334"/>
    <w:rsid w:val="0026473E"/>
    <w:rsid w:val="0026598F"/>
    <w:rsid w:val="00266214"/>
    <w:rsid w:val="00266744"/>
    <w:rsid w:val="002667E7"/>
    <w:rsid w:val="00267C83"/>
    <w:rsid w:val="0027144F"/>
    <w:rsid w:val="00271899"/>
    <w:rsid w:val="00271F3A"/>
    <w:rsid w:val="00272277"/>
    <w:rsid w:val="002724CD"/>
    <w:rsid w:val="00273278"/>
    <w:rsid w:val="002737F4"/>
    <w:rsid w:val="002743E6"/>
    <w:rsid w:val="0027542A"/>
    <w:rsid w:val="0027595F"/>
    <w:rsid w:val="00275C04"/>
    <w:rsid w:val="00276EF5"/>
    <w:rsid w:val="00277DBB"/>
    <w:rsid w:val="00280429"/>
    <w:rsid w:val="002805F5"/>
    <w:rsid w:val="00280751"/>
    <w:rsid w:val="00281F19"/>
    <w:rsid w:val="0028280A"/>
    <w:rsid w:val="002828DA"/>
    <w:rsid w:val="00282B6A"/>
    <w:rsid w:val="002833A7"/>
    <w:rsid w:val="002834AD"/>
    <w:rsid w:val="0028416C"/>
    <w:rsid w:val="00285BC1"/>
    <w:rsid w:val="00286ACD"/>
    <w:rsid w:val="00287838"/>
    <w:rsid w:val="002901AA"/>
    <w:rsid w:val="002907B5"/>
    <w:rsid w:val="00292EB7"/>
    <w:rsid w:val="00295A0D"/>
    <w:rsid w:val="00295E23"/>
    <w:rsid w:val="00296227"/>
    <w:rsid w:val="00296F44"/>
    <w:rsid w:val="0029777D"/>
    <w:rsid w:val="002A055E"/>
    <w:rsid w:val="002A1586"/>
    <w:rsid w:val="002A1D4E"/>
    <w:rsid w:val="002A2869"/>
    <w:rsid w:val="002A3F05"/>
    <w:rsid w:val="002A503A"/>
    <w:rsid w:val="002A5296"/>
    <w:rsid w:val="002A7139"/>
    <w:rsid w:val="002A726C"/>
    <w:rsid w:val="002B0507"/>
    <w:rsid w:val="002B0D5D"/>
    <w:rsid w:val="002B24D6"/>
    <w:rsid w:val="002B32CA"/>
    <w:rsid w:val="002B366E"/>
    <w:rsid w:val="002B3C8D"/>
    <w:rsid w:val="002B3FBB"/>
    <w:rsid w:val="002B59F1"/>
    <w:rsid w:val="002B60B9"/>
    <w:rsid w:val="002C03F9"/>
    <w:rsid w:val="002C10B1"/>
    <w:rsid w:val="002C14C9"/>
    <w:rsid w:val="002C40BF"/>
    <w:rsid w:val="002C41E3"/>
    <w:rsid w:val="002C41E6"/>
    <w:rsid w:val="002C42D4"/>
    <w:rsid w:val="002C43B7"/>
    <w:rsid w:val="002C4ECE"/>
    <w:rsid w:val="002C52C8"/>
    <w:rsid w:val="002C5C5B"/>
    <w:rsid w:val="002C5C79"/>
    <w:rsid w:val="002C6FB0"/>
    <w:rsid w:val="002C78C0"/>
    <w:rsid w:val="002C7951"/>
    <w:rsid w:val="002D071A"/>
    <w:rsid w:val="002D1075"/>
    <w:rsid w:val="002D115C"/>
    <w:rsid w:val="002D2ACD"/>
    <w:rsid w:val="002D3115"/>
    <w:rsid w:val="002D33AF"/>
    <w:rsid w:val="002D34B2"/>
    <w:rsid w:val="002D3696"/>
    <w:rsid w:val="002D3C25"/>
    <w:rsid w:val="002D3E97"/>
    <w:rsid w:val="002D4A7F"/>
    <w:rsid w:val="002D5A30"/>
    <w:rsid w:val="002D5F0F"/>
    <w:rsid w:val="002D61C6"/>
    <w:rsid w:val="002D7114"/>
    <w:rsid w:val="002D7637"/>
    <w:rsid w:val="002D7ADB"/>
    <w:rsid w:val="002E17F2"/>
    <w:rsid w:val="002E2272"/>
    <w:rsid w:val="002E2ED0"/>
    <w:rsid w:val="002E302C"/>
    <w:rsid w:val="002E4425"/>
    <w:rsid w:val="002E5258"/>
    <w:rsid w:val="002E5DB0"/>
    <w:rsid w:val="002E6860"/>
    <w:rsid w:val="002E689D"/>
    <w:rsid w:val="002E7966"/>
    <w:rsid w:val="002E7CAE"/>
    <w:rsid w:val="002E7CB2"/>
    <w:rsid w:val="002F0738"/>
    <w:rsid w:val="002F156B"/>
    <w:rsid w:val="002F2771"/>
    <w:rsid w:val="002F32E3"/>
    <w:rsid w:val="002F37A9"/>
    <w:rsid w:val="002F4488"/>
    <w:rsid w:val="00300E35"/>
    <w:rsid w:val="00300EC4"/>
    <w:rsid w:val="00301CE6"/>
    <w:rsid w:val="0030256B"/>
    <w:rsid w:val="00302EA2"/>
    <w:rsid w:val="00303394"/>
    <w:rsid w:val="00303CBA"/>
    <w:rsid w:val="00304275"/>
    <w:rsid w:val="0030501F"/>
    <w:rsid w:val="0030582B"/>
    <w:rsid w:val="0030586F"/>
    <w:rsid w:val="00305EF2"/>
    <w:rsid w:val="003074A6"/>
    <w:rsid w:val="00307B0F"/>
    <w:rsid w:val="00307BA1"/>
    <w:rsid w:val="00307EBB"/>
    <w:rsid w:val="00310736"/>
    <w:rsid w:val="00311354"/>
    <w:rsid w:val="00311702"/>
    <w:rsid w:val="00311E82"/>
    <w:rsid w:val="003123A6"/>
    <w:rsid w:val="00312623"/>
    <w:rsid w:val="003128CA"/>
    <w:rsid w:val="00312991"/>
    <w:rsid w:val="00312D36"/>
    <w:rsid w:val="003137AC"/>
    <w:rsid w:val="00313D35"/>
    <w:rsid w:val="00313F14"/>
    <w:rsid w:val="00313FD6"/>
    <w:rsid w:val="003140FC"/>
    <w:rsid w:val="003143BD"/>
    <w:rsid w:val="003145BC"/>
    <w:rsid w:val="00314BFF"/>
    <w:rsid w:val="00314C55"/>
    <w:rsid w:val="003154F8"/>
    <w:rsid w:val="0031561C"/>
    <w:rsid w:val="0031597B"/>
    <w:rsid w:val="00316050"/>
    <w:rsid w:val="003203ED"/>
    <w:rsid w:val="0032131B"/>
    <w:rsid w:val="003215AE"/>
    <w:rsid w:val="003220AA"/>
    <w:rsid w:val="0032274E"/>
    <w:rsid w:val="00322C9F"/>
    <w:rsid w:val="0032401F"/>
    <w:rsid w:val="0032460C"/>
    <w:rsid w:val="00324B9B"/>
    <w:rsid w:val="00324D23"/>
    <w:rsid w:val="0033012F"/>
    <w:rsid w:val="00330169"/>
    <w:rsid w:val="00331751"/>
    <w:rsid w:val="00332F70"/>
    <w:rsid w:val="0033321F"/>
    <w:rsid w:val="003335E6"/>
    <w:rsid w:val="00333A6B"/>
    <w:rsid w:val="00334164"/>
    <w:rsid w:val="00334579"/>
    <w:rsid w:val="00334AA4"/>
    <w:rsid w:val="00334E0C"/>
    <w:rsid w:val="00335858"/>
    <w:rsid w:val="00335E90"/>
    <w:rsid w:val="00336BDA"/>
    <w:rsid w:val="003372B4"/>
    <w:rsid w:val="0033754E"/>
    <w:rsid w:val="00337DCC"/>
    <w:rsid w:val="00340882"/>
    <w:rsid w:val="00340A76"/>
    <w:rsid w:val="00342681"/>
    <w:rsid w:val="00342BD7"/>
    <w:rsid w:val="003431CE"/>
    <w:rsid w:val="003451E6"/>
    <w:rsid w:val="00345E06"/>
    <w:rsid w:val="00346356"/>
    <w:rsid w:val="00346D0B"/>
    <w:rsid w:val="00346DB5"/>
    <w:rsid w:val="003477B1"/>
    <w:rsid w:val="0035014C"/>
    <w:rsid w:val="003506EB"/>
    <w:rsid w:val="00352115"/>
    <w:rsid w:val="0035234D"/>
    <w:rsid w:val="00352EFB"/>
    <w:rsid w:val="00353A69"/>
    <w:rsid w:val="00354851"/>
    <w:rsid w:val="00354AFB"/>
    <w:rsid w:val="00356C79"/>
    <w:rsid w:val="00357238"/>
    <w:rsid w:val="00357380"/>
    <w:rsid w:val="00357C9C"/>
    <w:rsid w:val="00357D5B"/>
    <w:rsid w:val="003602D9"/>
    <w:rsid w:val="003604CE"/>
    <w:rsid w:val="00360851"/>
    <w:rsid w:val="00361966"/>
    <w:rsid w:val="00362940"/>
    <w:rsid w:val="00364C9D"/>
    <w:rsid w:val="00366CBB"/>
    <w:rsid w:val="00367DEC"/>
    <w:rsid w:val="0037045C"/>
    <w:rsid w:val="00370E47"/>
    <w:rsid w:val="00371080"/>
    <w:rsid w:val="00371BDC"/>
    <w:rsid w:val="00371F7B"/>
    <w:rsid w:val="003724D1"/>
    <w:rsid w:val="003735A4"/>
    <w:rsid w:val="003742AC"/>
    <w:rsid w:val="00375476"/>
    <w:rsid w:val="00377CE1"/>
    <w:rsid w:val="00381B3C"/>
    <w:rsid w:val="00381BFA"/>
    <w:rsid w:val="00382680"/>
    <w:rsid w:val="00382EC2"/>
    <w:rsid w:val="00383D2B"/>
    <w:rsid w:val="00384021"/>
    <w:rsid w:val="00384442"/>
    <w:rsid w:val="00385BF0"/>
    <w:rsid w:val="00386163"/>
    <w:rsid w:val="0039028F"/>
    <w:rsid w:val="00390400"/>
    <w:rsid w:val="0039066C"/>
    <w:rsid w:val="00392950"/>
    <w:rsid w:val="003929D5"/>
    <w:rsid w:val="0039385C"/>
    <w:rsid w:val="003939FF"/>
    <w:rsid w:val="00393B40"/>
    <w:rsid w:val="00393E60"/>
    <w:rsid w:val="00394EF2"/>
    <w:rsid w:val="0039563E"/>
    <w:rsid w:val="00395995"/>
    <w:rsid w:val="003966A4"/>
    <w:rsid w:val="00396BA7"/>
    <w:rsid w:val="00396CD8"/>
    <w:rsid w:val="003977DD"/>
    <w:rsid w:val="003A19C1"/>
    <w:rsid w:val="003A2223"/>
    <w:rsid w:val="003A2A0F"/>
    <w:rsid w:val="003A2B1E"/>
    <w:rsid w:val="003A415B"/>
    <w:rsid w:val="003A445E"/>
    <w:rsid w:val="003A45A1"/>
    <w:rsid w:val="003A5B0A"/>
    <w:rsid w:val="003A5C27"/>
    <w:rsid w:val="003A67CB"/>
    <w:rsid w:val="003A6BAC"/>
    <w:rsid w:val="003A6F87"/>
    <w:rsid w:val="003A77F0"/>
    <w:rsid w:val="003A7EF3"/>
    <w:rsid w:val="003B03C5"/>
    <w:rsid w:val="003B060B"/>
    <w:rsid w:val="003B0DB8"/>
    <w:rsid w:val="003B159C"/>
    <w:rsid w:val="003B1E9C"/>
    <w:rsid w:val="003B2B44"/>
    <w:rsid w:val="003B2E03"/>
    <w:rsid w:val="003B369F"/>
    <w:rsid w:val="003B36A3"/>
    <w:rsid w:val="003B4DD2"/>
    <w:rsid w:val="003B51E6"/>
    <w:rsid w:val="003B5B0A"/>
    <w:rsid w:val="003B60B0"/>
    <w:rsid w:val="003B6B8E"/>
    <w:rsid w:val="003B7739"/>
    <w:rsid w:val="003B7FE5"/>
    <w:rsid w:val="003C0988"/>
    <w:rsid w:val="003C0FD7"/>
    <w:rsid w:val="003C11C8"/>
    <w:rsid w:val="003C1B54"/>
    <w:rsid w:val="003C2702"/>
    <w:rsid w:val="003C3751"/>
    <w:rsid w:val="003C4CE3"/>
    <w:rsid w:val="003C4D24"/>
    <w:rsid w:val="003C4E59"/>
    <w:rsid w:val="003C5686"/>
    <w:rsid w:val="003C6074"/>
    <w:rsid w:val="003C672E"/>
    <w:rsid w:val="003C6C95"/>
    <w:rsid w:val="003C7806"/>
    <w:rsid w:val="003D109F"/>
    <w:rsid w:val="003D17F2"/>
    <w:rsid w:val="003D213A"/>
    <w:rsid w:val="003D2478"/>
    <w:rsid w:val="003D3754"/>
    <w:rsid w:val="003D3C45"/>
    <w:rsid w:val="003D3D00"/>
    <w:rsid w:val="003D474E"/>
    <w:rsid w:val="003D4837"/>
    <w:rsid w:val="003D5A18"/>
    <w:rsid w:val="003D5B1F"/>
    <w:rsid w:val="003D5D1D"/>
    <w:rsid w:val="003D6367"/>
    <w:rsid w:val="003D6B32"/>
    <w:rsid w:val="003D7915"/>
    <w:rsid w:val="003E035C"/>
    <w:rsid w:val="003E15FA"/>
    <w:rsid w:val="003E1719"/>
    <w:rsid w:val="003E269B"/>
    <w:rsid w:val="003E2717"/>
    <w:rsid w:val="003E2CF4"/>
    <w:rsid w:val="003E3235"/>
    <w:rsid w:val="003E3658"/>
    <w:rsid w:val="003E426C"/>
    <w:rsid w:val="003E4659"/>
    <w:rsid w:val="003E55E4"/>
    <w:rsid w:val="003E6277"/>
    <w:rsid w:val="003E6A40"/>
    <w:rsid w:val="003E73CC"/>
    <w:rsid w:val="003E74E3"/>
    <w:rsid w:val="003E7B3C"/>
    <w:rsid w:val="003F05C7"/>
    <w:rsid w:val="003F0C2F"/>
    <w:rsid w:val="003F0F87"/>
    <w:rsid w:val="003F140E"/>
    <w:rsid w:val="003F143C"/>
    <w:rsid w:val="003F2CD4"/>
    <w:rsid w:val="003F2F9C"/>
    <w:rsid w:val="003F34A3"/>
    <w:rsid w:val="003F4998"/>
    <w:rsid w:val="003F5BE4"/>
    <w:rsid w:val="003F698B"/>
    <w:rsid w:val="003F6BBE"/>
    <w:rsid w:val="003F6EBC"/>
    <w:rsid w:val="003F6F19"/>
    <w:rsid w:val="003F73FA"/>
    <w:rsid w:val="003F7A21"/>
    <w:rsid w:val="003F7D12"/>
    <w:rsid w:val="004000E8"/>
    <w:rsid w:val="00400301"/>
    <w:rsid w:val="00400A95"/>
    <w:rsid w:val="00400FA4"/>
    <w:rsid w:val="004011E8"/>
    <w:rsid w:val="00401598"/>
    <w:rsid w:val="00402B2D"/>
    <w:rsid w:val="00402E2B"/>
    <w:rsid w:val="00402FC0"/>
    <w:rsid w:val="00403400"/>
    <w:rsid w:val="0040388F"/>
    <w:rsid w:val="00403A3A"/>
    <w:rsid w:val="0040512B"/>
    <w:rsid w:val="00405CA5"/>
    <w:rsid w:val="00406B20"/>
    <w:rsid w:val="0040752B"/>
    <w:rsid w:val="00407AB5"/>
    <w:rsid w:val="00407CD3"/>
    <w:rsid w:val="00410134"/>
    <w:rsid w:val="00410B72"/>
    <w:rsid w:val="00410F18"/>
    <w:rsid w:val="004114F9"/>
    <w:rsid w:val="004117A3"/>
    <w:rsid w:val="0041263E"/>
    <w:rsid w:val="00412ACA"/>
    <w:rsid w:val="00412AD0"/>
    <w:rsid w:val="00412B6D"/>
    <w:rsid w:val="004137D7"/>
    <w:rsid w:val="00413AAC"/>
    <w:rsid w:val="00413DB7"/>
    <w:rsid w:val="00413EB7"/>
    <w:rsid w:val="004149C6"/>
    <w:rsid w:val="00414C6B"/>
    <w:rsid w:val="00415319"/>
    <w:rsid w:val="00416C2B"/>
    <w:rsid w:val="0042064A"/>
    <w:rsid w:val="00421105"/>
    <w:rsid w:val="00423520"/>
    <w:rsid w:val="00423A3A"/>
    <w:rsid w:val="00423EB2"/>
    <w:rsid w:val="004242F4"/>
    <w:rsid w:val="0042459A"/>
    <w:rsid w:val="00425C72"/>
    <w:rsid w:val="00425C9F"/>
    <w:rsid w:val="00425F01"/>
    <w:rsid w:val="00427248"/>
    <w:rsid w:val="004273FD"/>
    <w:rsid w:val="00427A3D"/>
    <w:rsid w:val="00430E07"/>
    <w:rsid w:val="00431F11"/>
    <w:rsid w:val="00431F3E"/>
    <w:rsid w:val="0043292B"/>
    <w:rsid w:val="00432E21"/>
    <w:rsid w:val="00432F9F"/>
    <w:rsid w:val="0043401A"/>
    <w:rsid w:val="00434B7C"/>
    <w:rsid w:val="004350D1"/>
    <w:rsid w:val="0043543A"/>
    <w:rsid w:val="004358F0"/>
    <w:rsid w:val="004360A2"/>
    <w:rsid w:val="00437447"/>
    <w:rsid w:val="00437E46"/>
    <w:rsid w:val="0044032A"/>
    <w:rsid w:val="00441A92"/>
    <w:rsid w:val="00442436"/>
    <w:rsid w:val="0044251B"/>
    <w:rsid w:val="0044279B"/>
    <w:rsid w:val="004428EF"/>
    <w:rsid w:val="004435FF"/>
    <w:rsid w:val="00443F92"/>
    <w:rsid w:val="004442A6"/>
    <w:rsid w:val="004443D4"/>
    <w:rsid w:val="00444F56"/>
    <w:rsid w:val="0044528E"/>
    <w:rsid w:val="00446488"/>
    <w:rsid w:val="00446999"/>
    <w:rsid w:val="004469E9"/>
    <w:rsid w:val="00446FB3"/>
    <w:rsid w:val="004471D7"/>
    <w:rsid w:val="0044720B"/>
    <w:rsid w:val="00447395"/>
    <w:rsid w:val="00447B36"/>
    <w:rsid w:val="00447B50"/>
    <w:rsid w:val="00450708"/>
    <w:rsid w:val="004517AA"/>
    <w:rsid w:val="00452070"/>
    <w:rsid w:val="00452CAC"/>
    <w:rsid w:val="00452E9A"/>
    <w:rsid w:val="0045316B"/>
    <w:rsid w:val="00454919"/>
    <w:rsid w:val="00454DAD"/>
    <w:rsid w:val="0045556F"/>
    <w:rsid w:val="00456BC0"/>
    <w:rsid w:val="00457565"/>
    <w:rsid w:val="00457B71"/>
    <w:rsid w:val="004601EA"/>
    <w:rsid w:val="00460BB2"/>
    <w:rsid w:val="00462617"/>
    <w:rsid w:val="00462A2D"/>
    <w:rsid w:val="00462B97"/>
    <w:rsid w:val="0046372D"/>
    <w:rsid w:val="004669E2"/>
    <w:rsid w:val="00467143"/>
    <w:rsid w:val="00467845"/>
    <w:rsid w:val="00467D68"/>
    <w:rsid w:val="00470746"/>
    <w:rsid w:val="00470C31"/>
    <w:rsid w:val="00471B16"/>
    <w:rsid w:val="00471E6F"/>
    <w:rsid w:val="004734D0"/>
    <w:rsid w:val="0047475A"/>
    <w:rsid w:val="00474B8C"/>
    <w:rsid w:val="00474FB6"/>
    <w:rsid w:val="0047556B"/>
    <w:rsid w:val="00475F81"/>
    <w:rsid w:val="00476338"/>
    <w:rsid w:val="00476A9B"/>
    <w:rsid w:val="00476BD4"/>
    <w:rsid w:val="00476CC7"/>
    <w:rsid w:val="00477768"/>
    <w:rsid w:val="004817AC"/>
    <w:rsid w:val="00481BAA"/>
    <w:rsid w:val="00482166"/>
    <w:rsid w:val="004827DE"/>
    <w:rsid w:val="00482A1B"/>
    <w:rsid w:val="00482C65"/>
    <w:rsid w:val="00483BB6"/>
    <w:rsid w:val="00483C06"/>
    <w:rsid w:val="00483EC9"/>
    <w:rsid w:val="00484126"/>
    <w:rsid w:val="00484819"/>
    <w:rsid w:val="00484D7F"/>
    <w:rsid w:val="00485EB4"/>
    <w:rsid w:val="004863FE"/>
    <w:rsid w:val="00486ACF"/>
    <w:rsid w:val="004873FA"/>
    <w:rsid w:val="00490F05"/>
    <w:rsid w:val="004911B9"/>
    <w:rsid w:val="00491714"/>
    <w:rsid w:val="00492BC5"/>
    <w:rsid w:val="00492EB3"/>
    <w:rsid w:val="00493579"/>
    <w:rsid w:val="004964F1"/>
    <w:rsid w:val="00497A09"/>
    <w:rsid w:val="00497F83"/>
    <w:rsid w:val="004A11E7"/>
    <w:rsid w:val="004A15E2"/>
    <w:rsid w:val="004A16BC"/>
    <w:rsid w:val="004A1A28"/>
    <w:rsid w:val="004A2B94"/>
    <w:rsid w:val="004A2BBE"/>
    <w:rsid w:val="004A2E21"/>
    <w:rsid w:val="004A3021"/>
    <w:rsid w:val="004A4005"/>
    <w:rsid w:val="004A424E"/>
    <w:rsid w:val="004A5BBB"/>
    <w:rsid w:val="004A5FBD"/>
    <w:rsid w:val="004A60EE"/>
    <w:rsid w:val="004A7A82"/>
    <w:rsid w:val="004A7D56"/>
    <w:rsid w:val="004B0705"/>
    <w:rsid w:val="004B12D8"/>
    <w:rsid w:val="004B133F"/>
    <w:rsid w:val="004B2246"/>
    <w:rsid w:val="004B2833"/>
    <w:rsid w:val="004B3B32"/>
    <w:rsid w:val="004B72BA"/>
    <w:rsid w:val="004B7957"/>
    <w:rsid w:val="004B7C0C"/>
    <w:rsid w:val="004C18E7"/>
    <w:rsid w:val="004C26A1"/>
    <w:rsid w:val="004C379F"/>
    <w:rsid w:val="004C3898"/>
    <w:rsid w:val="004C3C8D"/>
    <w:rsid w:val="004C3E29"/>
    <w:rsid w:val="004C431F"/>
    <w:rsid w:val="004C4CD7"/>
    <w:rsid w:val="004C5494"/>
    <w:rsid w:val="004C6D25"/>
    <w:rsid w:val="004C7E2C"/>
    <w:rsid w:val="004D12A2"/>
    <w:rsid w:val="004D1E06"/>
    <w:rsid w:val="004D22DD"/>
    <w:rsid w:val="004D276C"/>
    <w:rsid w:val="004D2950"/>
    <w:rsid w:val="004D2BAF"/>
    <w:rsid w:val="004D36B1"/>
    <w:rsid w:val="004D4CDE"/>
    <w:rsid w:val="004D5D33"/>
    <w:rsid w:val="004D644D"/>
    <w:rsid w:val="004D6BED"/>
    <w:rsid w:val="004D7EBD"/>
    <w:rsid w:val="004E0283"/>
    <w:rsid w:val="004E1896"/>
    <w:rsid w:val="004E1AF8"/>
    <w:rsid w:val="004E24DF"/>
    <w:rsid w:val="004E2680"/>
    <w:rsid w:val="004E276B"/>
    <w:rsid w:val="004E28F9"/>
    <w:rsid w:val="004E2AE4"/>
    <w:rsid w:val="004E355E"/>
    <w:rsid w:val="004E462E"/>
    <w:rsid w:val="004E56DC"/>
    <w:rsid w:val="004E6C5B"/>
    <w:rsid w:val="004E76F4"/>
    <w:rsid w:val="004F0B4E"/>
    <w:rsid w:val="004F0B6C"/>
    <w:rsid w:val="004F14EE"/>
    <w:rsid w:val="004F1E5D"/>
    <w:rsid w:val="004F2078"/>
    <w:rsid w:val="004F214D"/>
    <w:rsid w:val="004F36CC"/>
    <w:rsid w:val="004F4DA3"/>
    <w:rsid w:val="004F5286"/>
    <w:rsid w:val="004F5A1E"/>
    <w:rsid w:val="004F6C8E"/>
    <w:rsid w:val="004F6FE0"/>
    <w:rsid w:val="004F7653"/>
    <w:rsid w:val="00500C7C"/>
    <w:rsid w:val="005022F4"/>
    <w:rsid w:val="00502A23"/>
    <w:rsid w:val="0050423C"/>
    <w:rsid w:val="00505854"/>
    <w:rsid w:val="00506557"/>
    <w:rsid w:val="0050677A"/>
    <w:rsid w:val="005108D8"/>
    <w:rsid w:val="005116F9"/>
    <w:rsid w:val="00512056"/>
    <w:rsid w:val="00512C85"/>
    <w:rsid w:val="00514760"/>
    <w:rsid w:val="0051490D"/>
    <w:rsid w:val="005153A7"/>
    <w:rsid w:val="00515BE4"/>
    <w:rsid w:val="005161BB"/>
    <w:rsid w:val="00516B2D"/>
    <w:rsid w:val="00517154"/>
    <w:rsid w:val="00517AD0"/>
    <w:rsid w:val="00520159"/>
    <w:rsid w:val="00520D36"/>
    <w:rsid w:val="005213EA"/>
    <w:rsid w:val="005219CF"/>
    <w:rsid w:val="00522814"/>
    <w:rsid w:val="00523660"/>
    <w:rsid w:val="00524798"/>
    <w:rsid w:val="00526264"/>
    <w:rsid w:val="00527027"/>
    <w:rsid w:val="00527926"/>
    <w:rsid w:val="0053035C"/>
    <w:rsid w:val="00530FD1"/>
    <w:rsid w:val="00531CF0"/>
    <w:rsid w:val="00532BEA"/>
    <w:rsid w:val="00532CBD"/>
    <w:rsid w:val="0053491E"/>
    <w:rsid w:val="00534B59"/>
    <w:rsid w:val="00534B78"/>
    <w:rsid w:val="005366AA"/>
    <w:rsid w:val="00536759"/>
    <w:rsid w:val="00536770"/>
    <w:rsid w:val="00536DFE"/>
    <w:rsid w:val="00536F85"/>
    <w:rsid w:val="005373FD"/>
    <w:rsid w:val="0053776D"/>
    <w:rsid w:val="00537C4B"/>
    <w:rsid w:val="00537C62"/>
    <w:rsid w:val="00540724"/>
    <w:rsid w:val="00541B47"/>
    <w:rsid w:val="0054294A"/>
    <w:rsid w:val="00542A7E"/>
    <w:rsid w:val="00543D42"/>
    <w:rsid w:val="00545D78"/>
    <w:rsid w:val="0054668A"/>
    <w:rsid w:val="00546970"/>
    <w:rsid w:val="00546F8F"/>
    <w:rsid w:val="00547416"/>
    <w:rsid w:val="00547D9C"/>
    <w:rsid w:val="005513F9"/>
    <w:rsid w:val="00551F2F"/>
    <w:rsid w:val="0055231F"/>
    <w:rsid w:val="00552C74"/>
    <w:rsid w:val="00553DAA"/>
    <w:rsid w:val="005545CD"/>
    <w:rsid w:val="00554987"/>
    <w:rsid w:val="00554E19"/>
    <w:rsid w:val="00555CA5"/>
    <w:rsid w:val="005577BC"/>
    <w:rsid w:val="00557F0E"/>
    <w:rsid w:val="0056050C"/>
    <w:rsid w:val="00560E83"/>
    <w:rsid w:val="0056121F"/>
    <w:rsid w:val="00565488"/>
    <w:rsid w:val="005659D3"/>
    <w:rsid w:val="0057078B"/>
    <w:rsid w:val="0057138C"/>
    <w:rsid w:val="00571605"/>
    <w:rsid w:val="00572505"/>
    <w:rsid w:val="005743A5"/>
    <w:rsid w:val="005747F0"/>
    <w:rsid w:val="00574F24"/>
    <w:rsid w:val="00576BCA"/>
    <w:rsid w:val="00580C2F"/>
    <w:rsid w:val="00581FE2"/>
    <w:rsid w:val="00582809"/>
    <w:rsid w:val="00583246"/>
    <w:rsid w:val="0058540C"/>
    <w:rsid w:val="00585B58"/>
    <w:rsid w:val="005874D2"/>
    <w:rsid w:val="005877A9"/>
    <w:rsid w:val="0058798C"/>
    <w:rsid w:val="00587B2C"/>
    <w:rsid w:val="00587FA9"/>
    <w:rsid w:val="005900FA"/>
    <w:rsid w:val="00590C88"/>
    <w:rsid w:val="00592AFB"/>
    <w:rsid w:val="005932D0"/>
    <w:rsid w:val="005935A4"/>
    <w:rsid w:val="005945C4"/>
    <w:rsid w:val="005948C2"/>
    <w:rsid w:val="00594A56"/>
    <w:rsid w:val="005952D1"/>
    <w:rsid w:val="00595DCA"/>
    <w:rsid w:val="00596DD6"/>
    <w:rsid w:val="00596F69"/>
    <w:rsid w:val="0059706D"/>
    <w:rsid w:val="005972D5"/>
    <w:rsid w:val="0059779B"/>
    <w:rsid w:val="005977B0"/>
    <w:rsid w:val="005A0879"/>
    <w:rsid w:val="005A0D3A"/>
    <w:rsid w:val="005A127D"/>
    <w:rsid w:val="005A1430"/>
    <w:rsid w:val="005A2085"/>
    <w:rsid w:val="005A209A"/>
    <w:rsid w:val="005A288A"/>
    <w:rsid w:val="005A2AB7"/>
    <w:rsid w:val="005A2D8C"/>
    <w:rsid w:val="005A3A2F"/>
    <w:rsid w:val="005A3AFB"/>
    <w:rsid w:val="005A4D05"/>
    <w:rsid w:val="005A662D"/>
    <w:rsid w:val="005A68BA"/>
    <w:rsid w:val="005A6953"/>
    <w:rsid w:val="005B04A1"/>
    <w:rsid w:val="005B1A69"/>
    <w:rsid w:val="005B1CDF"/>
    <w:rsid w:val="005B3063"/>
    <w:rsid w:val="005B30C4"/>
    <w:rsid w:val="005B35D7"/>
    <w:rsid w:val="005B392A"/>
    <w:rsid w:val="005B3AA3"/>
    <w:rsid w:val="005B5C4F"/>
    <w:rsid w:val="005B6F83"/>
    <w:rsid w:val="005B7576"/>
    <w:rsid w:val="005C1729"/>
    <w:rsid w:val="005C1C39"/>
    <w:rsid w:val="005C2640"/>
    <w:rsid w:val="005C2DC3"/>
    <w:rsid w:val="005C4A24"/>
    <w:rsid w:val="005C4F3B"/>
    <w:rsid w:val="005C5720"/>
    <w:rsid w:val="005C64ED"/>
    <w:rsid w:val="005C6D5F"/>
    <w:rsid w:val="005C74FB"/>
    <w:rsid w:val="005C77DF"/>
    <w:rsid w:val="005C7D65"/>
    <w:rsid w:val="005C7DAA"/>
    <w:rsid w:val="005D15A0"/>
    <w:rsid w:val="005D1602"/>
    <w:rsid w:val="005D1E00"/>
    <w:rsid w:val="005D33BC"/>
    <w:rsid w:val="005D5474"/>
    <w:rsid w:val="005D6BA6"/>
    <w:rsid w:val="005D6F32"/>
    <w:rsid w:val="005E0E5B"/>
    <w:rsid w:val="005E1103"/>
    <w:rsid w:val="005E1503"/>
    <w:rsid w:val="005E2CDB"/>
    <w:rsid w:val="005E2E8D"/>
    <w:rsid w:val="005E2EB5"/>
    <w:rsid w:val="005E385F"/>
    <w:rsid w:val="005E3CCA"/>
    <w:rsid w:val="005E3DE8"/>
    <w:rsid w:val="005E4E22"/>
    <w:rsid w:val="005E5834"/>
    <w:rsid w:val="005E5B81"/>
    <w:rsid w:val="005E79A9"/>
    <w:rsid w:val="005F0220"/>
    <w:rsid w:val="005F04F6"/>
    <w:rsid w:val="005F0E36"/>
    <w:rsid w:val="005F2CB1"/>
    <w:rsid w:val="005F3025"/>
    <w:rsid w:val="005F320B"/>
    <w:rsid w:val="005F3AED"/>
    <w:rsid w:val="005F3CB4"/>
    <w:rsid w:val="005F42FF"/>
    <w:rsid w:val="005F4705"/>
    <w:rsid w:val="005F472A"/>
    <w:rsid w:val="005F4777"/>
    <w:rsid w:val="005F47DB"/>
    <w:rsid w:val="005F5298"/>
    <w:rsid w:val="005F55D8"/>
    <w:rsid w:val="005F5853"/>
    <w:rsid w:val="005F5897"/>
    <w:rsid w:val="005F599F"/>
    <w:rsid w:val="005F5AF9"/>
    <w:rsid w:val="005F5ECE"/>
    <w:rsid w:val="005F5FB5"/>
    <w:rsid w:val="005F618C"/>
    <w:rsid w:val="005F64DD"/>
    <w:rsid w:val="005F70BD"/>
    <w:rsid w:val="00600F6A"/>
    <w:rsid w:val="00601009"/>
    <w:rsid w:val="006010AD"/>
    <w:rsid w:val="006019D5"/>
    <w:rsid w:val="00601F9B"/>
    <w:rsid w:val="0060271F"/>
    <w:rsid w:val="0060283C"/>
    <w:rsid w:val="00603BEB"/>
    <w:rsid w:val="00604F14"/>
    <w:rsid w:val="00605BE1"/>
    <w:rsid w:val="00606229"/>
    <w:rsid w:val="0060730D"/>
    <w:rsid w:val="00610BD9"/>
    <w:rsid w:val="006111C1"/>
    <w:rsid w:val="00611B83"/>
    <w:rsid w:val="00613257"/>
    <w:rsid w:val="00615440"/>
    <w:rsid w:val="006157E9"/>
    <w:rsid w:val="00615B9D"/>
    <w:rsid w:val="00616265"/>
    <w:rsid w:val="006178A2"/>
    <w:rsid w:val="00617F1B"/>
    <w:rsid w:val="0062010C"/>
    <w:rsid w:val="00620A71"/>
    <w:rsid w:val="00620D80"/>
    <w:rsid w:val="00620E77"/>
    <w:rsid w:val="00621FB9"/>
    <w:rsid w:val="00622A62"/>
    <w:rsid w:val="006232E0"/>
    <w:rsid w:val="006234A6"/>
    <w:rsid w:val="00623923"/>
    <w:rsid w:val="00625705"/>
    <w:rsid w:val="00626D69"/>
    <w:rsid w:val="00630001"/>
    <w:rsid w:val="006311B3"/>
    <w:rsid w:val="00631F81"/>
    <w:rsid w:val="00632434"/>
    <w:rsid w:val="0063284C"/>
    <w:rsid w:val="006351E5"/>
    <w:rsid w:val="00635CF4"/>
    <w:rsid w:val="00636398"/>
    <w:rsid w:val="00636894"/>
    <w:rsid w:val="006368D3"/>
    <w:rsid w:val="006377BD"/>
    <w:rsid w:val="006377EC"/>
    <w:rsid w:val="006400F6"/>
    <w:rsid w:val="00640A63"/>
    <w:rsid w:val="0064151F"/>
    <w:rsid w:val="00641533"/>
    <w:rsid w:val="00641D36"/>
    <w:rsid w:val="0064208D"/>
    <w:rsid w:val="0064273C"/>
    <w:rsid w:val="00642998"/>
    <w:rsid w:val="006429E4"/>
    <w:rsid w:val="00642B1A"/>
    <w:rsid w:val="00643475"/>
    <w:rsid w:val="0064396A"/>
    <w:rsid w:val="00643EEF"/>
    <w:rsid w:val="00644194"/>
    <w:rsid w:val="006447AE"/>
    <w:rsid w:val="00644F5F"/>
    <w:rsid w:val="00645491"/>
    <w:rsid w:val="0064624E"/>
    <w:rsid w:val="0064744E"/>
    <w:rsid w:val="0064764E"/>
    <w:rsid w:val="00650AB9"/>
    <w:rsid w:val="00650F69"/>
    <w:rsid w:val="0065154C"/>
    <w:rsid w:val="00651631"/>
    <w:rsid w:val="0065247E"/>
    <w:rsid w:val="006527CE"/>
    <w:rsid w:val="00653C21"/>
    <w:rsid w:val="006544C2"/>
    <w:rsid w:val="00654BA7"/>
    <w:rsid w:val="00655733"/>
    <w:rsid w:val="00655ACD"/>
    <w:rsid w:val="00655B84"/>
    <w:rsid w:val="00656628"/>
    <w:rsid w:val="00656A92"/>
    <w:rsid w:val="00656DDE"/>
    <w:rsid w:val="00656EB3"/>
    <w:rsid w:val="0065713D"/>
    <w:rsid w:val="0065755A"/>
    <w:rsid w:val="00657BA5"/>
    <w:rsid w:val="0066011D"/>
    <w:rsid w:val="006607C0"/>
    <w:rsid w:val="006613A6"/>
    <w:rsid w:val="00661440"/>
    <w:rsid w:val="006627A2"/>
    <w:rsid w:val="006634E6"/>
    <w:rsid w:val="006655EE"/>
    <w:rsid w:val="00665B5B"/>
    <w:rsid w:val="006670BF"/>
    <w:rsid w:val="0066738D"/>
    <w:rsid w:val="00667666"/>
    <w:rsid w:val="00667EE7"/>
    <w:rsid w:val="0067044F"/>
    <w:rsid w:val="00670922"/>
    <w:rsid w:val="00670BE1"/>
    <w:rsid w:val="0067218F"/>
    <w:rsid w:val="00673444"/>
    <w:rsid w:val="006741F2"/>
    <w:rsid w:val="006746CD"/>
    <w:rsid w:val="00674CC3"/>
    <w:rsid w:val="00675AAE"/>
    <w:rsid w:val="00675C72"/>
    <w:rsid w:val="00675E13"/>
    <w:rsid w:val="006764E8"/>
    <w:rsid w:val="00676841"/>
    <w:rsid w:val="006771F9"/>
    <w:rsid w:val="006773E7"/>
    <w:rsid w:val="006776D7"/>
    <w:rsid w:val="0068098A"/>
    <w:rsid w:val="00680C01"/>
    <w:rsid w:val="00680FED"/>
    <w:rsid w:val="00681003"/>
    <w:rsid w:val="00681074"/>
    <w:rsid w:val="006810C8"/>
    <w:rsid w:val="006817C9"/>
    <w:rsid w:val="0068281C"/>
    <w:rsid w:val="00682A93"/>
    <w:rsid w:val="00682CDE"/>
    <w:rsid w:val="00683ECE"/>
    <w:rsid w:val="006857EC"/>
    <w:rsid w:val="00685E4C"/>
    <w:rsid w:val="00687BB8"/>
    <w:rsid w:val="00690123"/>
    <w:rsid w:val="00690E4D"/>
    <w:rsid w:val="006916D5"/>
    <w:rsid w:val="0069218A"/>
    <w:rsid w:val="00692CE5"/>
    <w:rsid w:val="00694FD3"/>
    <w:rsid w:val="006953FA"/>
    <w:rsid w:val="00695479"/>
    <w:rsid w:val="00695CDB"/>
    <w:rsid w:val="00695FC2"/>
    <w:rsid w:val="00696141"/>
    <w:rsid w:val="006967F7"/>
    <w:rsid w:val="00696949"/>
    <w:rsid w:val="00697052"/>
    <w:rsid w:val="006A0ABC"/>
    <w:rsid w:val="006A0E37"/>
    <w:rsid w:val="006A161A"/>
    <w:rsid w:val="006A16E4"/>
    <w:rsid w:val="006A2AF0"/>
    <w:rsid w:val="006A4215"/>
    <w:rsid w:val="006A4452"/>
    <w:rsid w:val="006A45B3"/>
    <w:rsid w:val="006A46FB"/>
    <w:rsid w:val="006A4861"/>
    <w:rsid w:val="006A522B"/>
    <w:rsid w:val="006A5527"/>
    <w:rsid w:val="006A5E28"/>
    <w:rsid w:val="006A622E"/>
    <w:rsid w:val="006A6368"/>
    <w:rsid w:val="006A697B"/>
    <w:rsid w:val="006A6CD1"/>
    <w:rsid w:val="006A72B7"/>
    <w:rsid w:val="006A776D"/>
    <w:rsid w:val="006A7AFF"/>
    <w:rsid w:val="006B0AD7"/>
    <w:rsid w:val="006B0BB5"/>
    <w:rsid w:val="006B1816"/>
    <w:rsid w:val="006B1887"/>
    <w:rsid w:val="006B2099"/>
    <w:rsid w:val="006B24B2"/>
    <w:rsid w:val="006B24BB"/>
    <w:rsid w:val="006B2CE7"/>
    <w:rsid w:val="006B366A"/>
    <w:rsid w:val="006B36D2"/>
    <w:rsid w:val="006B4007"/>
    <w:rsid w:val="006B50CF"/>
    <w:rsid w:val="006B55D6"/>
    <w:rsid w:val="006B6C02"/>
    <w:rsid w:val="006B716C"/>
    <w:rsid w:val="006C02B9"/>
    <w:rsid w:val="006C03B8"/>
    <w:rsid w:val="006C14EE"/>
    <w:rsid w:val="006C1AC5"/>
    <w:rsid w:val="006C3AD2"/>
    <w:rsid w:val="006C42C6"/>
    <w:rsid w:val="006C4A08"/>
    <w:rsid w:val="006C5EC9"/>
    <w:rsid w:val="006C6059"/>
    <w:rsid w:val="006C7522"/>
    <w:rsid w:val="006C767D"/>
    <w:rsid w:val="006D1A5F"/>
    <w:rsid w:val="006D25C6"/>
    <w:rsid w:val="006D2BA7"/>
    <w:rsid w:val="006D3AEE"/>
    <w:rsid w:val="006D42E6"/>
    <w:rsid w:val="006D43DA"/>
    <w:rsid w:val="006D46E1"/>
    <w:rsid w:val="006D4D1E"/>
    <w:rsid w:val="006D51D7"/>
    <w:rsid w:val="006D5314"/>
    <w:rsid w:val="006D5631"/>
    <w:rsid w:val="006D5B70"/>
    <w:rsid w:val="006D5D33"/>
    <w:rsid w:val="006D5D81"/>
    <w:rsid w:val="006D5F1C"/>
    <w:rsid w:val="006D63A7"/>
    <w:rsid w:val="006D67C1"/>
    <w:rsid w:val="006D6B2B"/>
    <w:rsid w:val="006D6F08"/>
    <w:rsid w:val="006D7D3C"/>
    <w:rsid w:val="006D7E07"/>
    <w:rsid w:val="006E01F6"/>
    <w:rsid w:val="006E062C"/>
    <w:rsid w:val="006E169A"/>
    <w:rsid w:val="006E1CDF"/>
    <w:rsid w:val="006E1F46"/>
    <w:rsid w:val="006E28B7"/>
    <w:rsid w:val="006E3310"/>
    <w:rsid w:val="006E436F"/>
    <w:rsid w:val="006E46CE"/>
    <w:rsid w:val="006E4AAA"/>
    <w:rsid w:val="006E4E39"/>
    <w:rsid w:val="006E4E4B"/>
    <w:rsid w:val="006E565E"/>
    <w:rsid w:val="006E673D"/>
    <w:rsid w:val="006E75D8"/>
    <w:rsid w:val="006E7D3B"/>
    <w:rsid w:val="006F02F5"/>
    <w:rsid w:val="006F0321"/>
    <w:rsid w:val="006F0F8A"/>
    <w:rsid w:val="006F0FD8"/>
    <w:rsid w:val="006F1B70"/>
    <w:rsid w:val="006F1D68"/>
    <w:rsid w:val="006F2392"/>
    <w:rsid w:val="006F23CF"/>
    <w:rsid w:val="006F341D"/>
    <w:rsid w:val="006F3CDE"/>
    <w:rsid w:val="006F58D4"/>
    <w:rsid w:val="006F5EB0"/>
    <w:rsid w:val="006F6E6C"/>
    <w:rsid w:val="006F7512"/>
    <w:rsid w:val="006F7F13"/>
    <w:rsid w:val="007006BE"/>
    <w:rsid w:val="00701793"/>
    <w:rsid w:val="007017DD"/>
    <w:rsid w:val="007021FC"/>
    <w:rsid w:val="00702200"/>
    <w:rsid w:val="0070346E"/>
    <w:rsid w:val="00704EDB"/>
    <w:rsid w:val="00706101"/>
    <w:rsid w:val="007063BD"/>
    <w:rsid w:val="00707072"/>
    <w:rsid w:val="00707D61"/>
    <w:rsid w:val="007100DF"/>
    <w:rsid w:val="0071182D"/>
    <w:rsid w:val="00711BAC"/>
    <w:rsid w:val="00712287"/>
    <w:rsid w:val="00712772"/>
    <w:rsid w:val="00712A1F"/>
    <w:rsid w:val="00712D32"/>
    <w:rsid w:val="00713769"/>
    <w:rsid w:val="007137C0"/>
    <w:rsid w:val="0071381C"/>
    <w:rsid w:val="00713A59"/>
    <w:rsid w:val="007148D3"/>
    <w:rsid w:val="00714CB4"/>
    <w:rsid w:val="00715B9A"/>
    <w:rsid w:val="00715C71"/>
    <w:rsid w:val="00715E54"/>
    <w:rsid w:val="0071613B"/>
    <w:rsid w:val="00717B0B"/>
    <w:rsid w:val="00717E4F"/>
    <w:rsid w:val="0072076B"/>
    <w:rsid w:val="00720937"/>
    <w:rsid w:val="00720A57"/>
    <w:rsid w:val="00720DD6"/>
    <w:rsid w:val="0072123C"/>
    <w:rsid w:val="00721616"/>
    <w:rsid w:val="00722D08"/>
    <w:rsid w:val="0072394A"/>
    <w:rsid w:val="00724281"/>
    <w:rsid w:val="00724695"/>
    <w:rsid w:val="0072628F"/>
    <w:rsid w:val="00726EA6"/>
    <w:rsid w:val="00727208"/>
    <w:rsid w:val="00727680"/>
    <w:rsid w:val="00730B3A"/>
    <w:rsid w:val="0073156A"/>
    <w:rsid w:val="00731D49"/>
    <w:rsid w:val="007322C9"/>
    <w:rsid w:val="007348B1"/>
    <w:rsid w:val="00734CA4"/>
    <w:rsid w:val="00734DD7"/>
    <w:rsid w:val="007350E3"/>
    <w:rsid w:val="00735268"/>
    <w:rsid w:val="007359F7"/>
    <w:rsid w:val="00735AEC"/>
    <w:rsid w:val="00735C80"/>
    <w:rsid w:val="007362A6"/>
    <w:rsid w:val="007364FD"/>
    <w:rsid w:val="00736D7D"/>
    <w:rsid w:val="00736E4E"/>
    <w:rsid w:val="00737DD7"/>
    <w:rsid w:val="00740E58"/>
    <w:rsid w:val="00740F59"/>
    <w:rsid w:val="00741EC6"/>
    <w:rsid w:val="00742D67"/>
    <w:rsid w:val="007437D0"/>
    <w:rsid w:val="0074428B"/>
    <w:rsid w:val="007445A0"/>
    <w:rsid w:val="00744853"/>
    <w:rsid w:val="0074524B"/>
    <w:rsid w:val="007473E5"/>
    <w:rsid w:val="0074757F"/>
    <w:rsid w:val="00747D8B"/>
    <w:rsid w:val="00750788"/>
    <w:rsid w:val="007508A2"/>
    <w:rsid w:val="007510C5"/>
    <w:rsid w:val="00751228"/>
    <w:rsid w:val="007517A6"/>
    <w:rsid w:val="00752738"/>
    <w:rsid w:val="00752EE2"/>
    <w:rsid w:val="007530A5"/>
    <w:rsid w:val="0075335B"/>
    <w:rsid w:val="00753AE7"/>
    <w:rsid w:val="007541CE"/>
    <w:rsid w:val="00754C51"/>
    <w:rsid w:val="00755547"/>
    <w:rsid w:val="00755F5C"/>
    <w:rsid w:val="007571E1"/>
    <w:rsid w:val="00757C8B"/>
    <w:rsid w:val="007604B2"/>
    <w:rsid w:val="007619C7"/>
    <w:rsid w:val="00761D48"/>
    <w:rsid w:val="00761E1C"/>
    <w:rsid w:val="007622C2"/>
    <w:rsid w:val="00763A44"/>
    <w:rsid w:val="007644D3"/>
    <w:rsid w:val="00765281"/>
    <w:rsid w:val="007656E8"/>
    <w:rsid w:val="00765741"/>
    <w:rsid w:val="00765D72"/>
    <w:rsid w:val="00766BAD"/>
    <w:rsid w:val="0076708C"/>
    <w:rsid w:val="007675B9"/>
    <w:rsid w:val="00771230"/>
    <w:rsid w:val="007737FC"/>
    <w:rsid w:val="00774B6E"/>
    <w:rsid w:val="00774FE2"/>
    <w:rsid w:val="007755F2"/>
    <w:rsid w:val="007757B9"/>
    <w:rsid w:val="007758F5"/>
    <w:rsid w:val="00775D23"/>
    <w:rsid w:val="00775F36"/>
    <w:rsid w:val="007760B1"/>
    <w:rsid w:val="0077646A"/>
    <w:rsid w:val="0077654D"/>
    <w:rsid w:val="00776971"/>
    <w:rsid w:val="007769B9"/>
    <w:rsid w:val="0077731A"/>
    <w:rsid w:val="007808C6"/>
    <w:rsid w:val="00780D1B"/>
    <w:rsid w:val="007810F7"/>
    <w:rsid w:val="0078177E"/>
    <w:rsid w:val="007825D6"/>
    <w:rsid w:val="0078268B"/>
    <w:rsid w:val="0078304C"/>
    <w:rsid w:val="00783673"/>
    <w:rsid w:val="00783A84"/>
    <w:rsid w:val="00785490"/>
    <w:rsid w:val="0078562F"/>
    <w:rsid w:val="0078577F"/>
    <w:rsid w:val="00786002"/>
    <w:rsid w:val="00787EFE"/>
    <w:rsid w:val="00790347"/>
    <w:rsid w:val="00790C3F"/>
    <w:rsid w:val="00790F59"/>
    <w:rsid w:val="00791D76"/>
    <w:rsid w:val="00792010"/>
    <w:rsid w:val="007925EA"/>
    <w:rsid w:val="0079296C"/>
    <w:rsid w:val="00793BF3"/>
    <w:rsid w:val="00793CD8"/>
    <w:rsid w:val="0079403F"/>
    <w:rsid w:val="007945DA"/>
    <w:rsid w:val="007947A4"/>
    <w:rsid w:val="00795644"/>
    <w:rsid w:val="00795754"/>
    <w:rsid w:val="0079599E"/>
    <w:rsid w:val="00795A0F"/>
    <w:rsid w:val="00795C92"/>
    <w:rsid w:val="00795EBD"/>
    <w:rsid w:val="00796231"/>
    <w:rsid w:val="007962FE"/>
    <w:rsid w:val="007966F9"/>
    <w:rsid w:val="0079727C"/>
    <w:rsid w:val="007A1643"/>
    <w:rsid w:val="007A1CB3"/>
    <w:rsid w:val="007A224C"/>
    <w:rsid w:val="007A306F"/>
    <w:rsid w:val="007A30E7"/>
    <w:rsid w:val="007A43A6"/>
    <w:rsid w:val="007A4D6A"/>
    <w:rsid w:val="007A501B"/>
    <w:rsid w:val="007A5576"/>
    <w:rsid w:val="007A58A6"/>
    <w:rsid w:val="007A5E5C"/>
    <w:rsid w:val="007A69E0"/>
    <w:rsid w:val="007A6D0C"/>
    <w:rsid w:val="007B0AFB"/>
    <w:rsid w:val="007B1AF1"/>
    <w:rsid w:val="007B28BC"/>
    <w:rsid w:val="007B2D12"/>
    <w:rsid w:val="007B2F1D"/>
    <w:rsid w:val="007B2FFE"/>
    <w:rsid w:val="007B3617"/>
    <w:rsid w:val="007B3D2D"/>
    <w:rsid w:val="007B43CB"/>
    <w:rsid w:val="007B50AE"/>
    <w:rsid w:val="007B51DF"/>
    <w:rsid w:val="007B6A13"/>
    <w:rsid w:val="007B6D18"/>
    <w:rsid w:val="007B7572"/>
    <w:rsid w:val="007B761D"/>
    <w:rsid w:val="007C05DD"/>
    <w:rsid w:val="007C162C"/>
    <w:rsid w:val="007C1793"/>
    <w:rsid w:val="007C2445"/>
    <w:rsid w:val="007C2878"/>
    <w:rsid w:val="007C2AA7"/>
    <w:rsid w:val="007C2B08"/>
    <w:rsid w:val="007C3D18"/>
    <w:rsid w:val="007C495D"/>
    <w:rsid w:val="007C60BF"/>
    <w:rsid w:val="007C6A07"/>
    <w:rsid w:val="007C75A1"/>
    <w:rsid w:val="007C77A5"/>
    <w:rsid w:val="007C7AB4"/>
    <w:rsid w:val="007C7B0A"/>
    <w:rsid w:val="007D00D8"/>
    <w:rsid w:val="007D04E5"/>
    <w:rsid w:val="007D0B87"/>
    <w:rsid w:val="007D0BA6"/>
    <w:rsid w:val="007D0D83"/>
    <w:rsid w:val="007D132B"/>
    <w:rsid w:val="007D1E2C"/>
    <w:rsid w:val="007D2B10"/>
    <w:rsid w:val="007D30A0"/>
    <w:rsid w:val="007D3808"/>
    <w:rsid w:val="007D3A4A"/>
    <w:rsid w:val="007D5901"/>
    <w:rsid w:val="007D5AC3"/>
    <w:rsid w:val="007D6C81"/>
    <w:rsid w:val="007D7526"/>
    <w:rsid w:val="007D7C1E"/>
    <w:rsid w:val="007E0CD8"/>
    <w:rsid w:val="007E1272"/>
    <w:rsid w:val="007E12F3"/>
    <w:rsid w:val="007E1DEB"/>
    <w:rsid w:val="007E22AC"/>
    <w:rsid w:val="007E3F88"/>
    <w:rsid w:val="007E4610"/>
    <w:rsid w:val="007E4715"/>
    <w:rsid w:val="007E505B"/>
    <w:rsid w:val="007E540F"/>
    <w:rsid w:val="007E6FC1"/>
    <w:rsid w:val="007E7091"/>
    <w:rsid w:val="007E744D"/>
    <w:rsid w:val="007E784D"/>
    <w:rsid w:val="007E7C09"/>
    <w:rsid w:val="007F125D"/>
    <w:rsid w:val="007F15BE"/>
    <w:rsid w:val="007F4FDF"/>
    <w:rsid w:val="007F5431"/>
    <w:rsid w:val="007F56BD"/>
    <w:rsid w:val="007F60D8"/>
    <w:rsid w:val="007F63FF"/>
    <w:rsid w:val="007F7557"/>
    <w:rsid w:val="00800353"/>
    <w:rsid w:val="00800A3B"/>
    <w:rsid w:val="0080173B"/>
    <w:rsid w:val="00802EF6"/>
    <w:rsid w:val="0080301F"/>
    <w:rsid w:val="00803FAE"/>
    <w:rsid w:val="008046A2"/>
    <w:rsid w:val="008047F6"/>
    <w:rsid w:val="00804DEF"/>
    <w:rsid w:val="00805972"/>
    <w:rsid w:val="00805ACC"/>
    <w:rsid w:val="00805FE9"/>
    <w:rsid w:val="0080605F"/>
    <w:rsid w:val="00807786"/>
    <w:rsid w:val="00810CAB"/>
    <w:rsid w:val="0081144B"/>
    <w:rsid w:val="00811FCB"/>
    <w:rsid w:val="00814069"/>
    <w:rsid w:val="00814A0A"/>
    <w:rsid w:val="008158D6"/>
    <w:rsid w:val="008159D1"/>
    <w:rsid w:val="00815F66"/>
    <w:rsid w:val="00816203"/>
    <w:rsid w:val="008166DA"/>
    <w:rsid w:val="008168DC"/>
    <w:rsid w:val="00816ADB"/>
    <w:rsid w:val="00816CA8"/>
    <w:rsid w:val="00817196"/>
    <w:rsid w:val="0082062A"/>
    <w:rsid w:val="00820715"/>
    <w:rsid w:val="00820EF0"/>
    <w:rsid w:val="00822B3A"/>
    <w:rsid w:val="00823346"/>
    <w:rsid w:val="008235DB"/>
    <w:rsid w:val="00824AB4"/>
    <w:rsid w:val="0082542D"/>
    <w:rsid w:val="00825C42"/>
    <w:rsid w:val="00825D25"/>
    <w:rsid w:val="00826039"/>
    <w:rsid w:val="00826662"/>
    <w:rsid w:val="00826C8B"/>
    <w:rsid w:val="00827D6F"/>
    <w:rsid w:val="0083371C"/>
    <w:rsid w:val="0083582C"/>
    <w:rsid w:val="008361FC"/>
    <w:rsid w:val="0083700D"/>
    <w:rsid w:val="00837132"/>
    <w:rsid w:val="008376AC"/>
    <w:rsid w:val="00837973"/>
    <w:rsid w:val="008401B9"/>
    <w:rsid w:val="00840B88"/>
    <w:rsid w:val="0084100D"/>
    <w:rsid w:val="0084141D"/>
    <w:rsid w:val="0084145E"/>
    <w:rsid w:val="00841E5E"/>
    <w:rsid w:val="00842F16"/>
    <w:rsid w:val="00843702"/>
    <w:rsid w:val="00843BD5"/>
    <w:rsid w:val="00843F15"/>
    <w:rsid w:val="008444E8"/>
    <w:rsid w:val="00844E80"/>
    <w:rsid w:val="008467FE"/>
    <w:rsid w:val="00846FE7"/>
    <w:rsid w:val="00847458"/>
    <w:rsid w:val="00847629"/>
    <w:rsid w:val="0085006E"/>
    <w:rsid w:val="00850838"/>
    <w:rsid w:val="00852480"/>
    <w:rsid w:val="00853569"/>
    <w:rsid w:val="00853DB1"/>
    <w:rsid w:val="008548D9"/>
    <w:rsid w:val="008560D1"/>
    <w:rsid w:val="00856123"/>
    <w:rsid w:val="008562D3"/>
    <w:rsid w:val="00856911"/>
    <w:rsid w:val="008606A7"/>
    <w:rsid w:val="00862019"/>
    <w:rsid w:val="008626B5"/>
    <w:rsid w:val="00862932"/>
    <w:rsid w:val="00862F4E"/>
    <w:rsid w:val="00862F84"/>
    <w:rsid w:val="00864AEA"/>
    <w:rsid w:val="0086607D"/>
    <w:rsid w:val="00866694"/>
    <w:rsid w:val="008677FD"/>
    <w:rsid w:val="00867995"/>
    <w:rsid w:val="00867F57"/>
    <w:rsid w:val="008706D4"/>
    <w:rsid w:val="00870B28"/>
    <w:rsid w:val="00870F8A"/>
    <w:rsid w:val="008719A4"/>
    <w:rsid w:val="00871D23"/>
    <w:rsid w:val="00872F91"/>
    <w:rsid w:val="00873177"/>
    <w:rsid w:val="00874312"/>
    <w:rsid w:val="0087437C"/>
    <w:rsid w:val="00874751"/>
    <w:rsid w:val="00875CD7"/>
    <w:rsid w:val="0087641C"/>
    <w:rsid w:val="00876B4D"/>
    <w:rsid w:val="00876DCD"/>
    <w:rsid w:val="00877497"/>
    <w:rsid w:val="00877F18"/>
    <w:rsid w:val="00880145"/>
    <w:rsid w:val="008804A8"/>
    <w:rsid w:val="00880EC1"/>
    <w:rsid w:val="008820BE"/>
    <w:rsid w:val="008833BF"/>
    <w:rsid w:val="00883B39"/>
    <w:rsid w:val="00884BB3"/>
    <w:rsid w:val="00884BD8"/>
    <w:rsid w:val="00886C3B"/>
    <w:rsid w:val="0089149F"/>
    <w:rsid w:val="008920AE"/>
    <w:rsid w:val="00892287"/>
    <w:rsid w:val="00892946"/>
    <w:rsid w:val="00892FA7"/>
    <w:rsid w:val="008932F5"/>
    <w:rsid w:val="00893344"/>
    <w:rsid w:val="00893C5E"/>
    <w:rsid w:val="00893D9D"/>
    <w:rsid w:val="00893E35"/>
    <w:rsid w:val="00894A88"/>
    <w:rsid w:val="00895386"/>
    <w:rsid w:val="008962F2"/>
    <w:rsid w:val="00896419"/>
    <w:rsid w:val="00896AE3"/>
    <w:rsid w:val="008A0704"/>
    <w:rsid w:val="008A216A"/>
    <w:rsid w:val="008A21FF"/>
    <w:rsid w:val="008A2CE2"/>
    <w:rsid w:val="008A30AC"/>
    <w:rsid w:val="008A39AD"/>
    <w:rsid w:val="008A44B8"/>
    <w:rsid w:val="008A51A8"/>
    <w:rsid w:val="008A54C7"/>
    <w:rsid w:val="008A5F47"/>
    <w:rsid w:val="008A6899"/>
    <w:rsid w:val="008A6C6E"/>
    <w:rsid w:val="008A6EDD"/>
    <w:rsid w:val="008A732C"/>
    <w:rsid w:val="008A7650"/>
    <w:rsid w:val="008A77D8"/>
    <w:rsid w:val="008B0483"/>
    <w:rsid w:val="008B120C"/>
    <w:rsid w:val="008B2041"/>
    <w:rsid w:val="008B29CB"/>
    <w:rsid w:val="008B2B75"/>
    <w:rsid w:val="008B51A0"/>
    <w:rsid w:val="008B592A"/>
    <w:rsid w:val="008B6B47"/>
    <w:rsid w:val="008B7B5C"/>
    <w:rsid w:val="008B7E9C"/>
    <w:rsid w:val="008C0461"/>
    <w:rsid w:val="008C07FF"/>
    <w:rsid w:val="008C0C99"/>
    <w:rsid w:val="008C1020"/>
    <w:rsid w:val="008C2017"/>
    <w:rsid w:val="008C238A"/>
    <w:rsid w:val="008C2467"/>
    <w:rsid w:val="008C2BE3"/>
    <w:rsid w:val="008C3368"/>
    <w:rsid w:val="008C33C6"/>
    <w:rsid w:val="008C3D9F"/>
    <w:rsid w:val="008C4958"/>
    <w:rsid w:val="008C4BAA"/>
    <w:rsid w:val="008C500F"/>
    <w:rsid w:val="008C50E4"/>
    <w:rsid w:val="008C5F50"/>
    <w:rsid w:val="008C616F"/>
    <w:rsid w:val="008C6AE8"/>
    <w:rsid w:val="008C6BDA"/>
    <w:rsid w:val="008C6C62"/>
    <w:rsid w:val="008C7573"/>
    <w:rsid w:val="008C7DE4"/>
    <w:rsid w:val="008D000E"/>
    <w:rsid w:val="008D0DC2"/>
    <w:rsid w:val="008D0FAE"/>
    <w:rsid w:val="008D34F1"/>
    <w:rsid w:val="008D39D8"/>
    <w:rsid w:val="008D3E9B"/>
    <w:rsid w:val="008D4E4D"/>
    <w:rsid w:val="008D5A32"/>
    <w:rsid w:val="008D60EE"/>
    <w:rsid w:val="008D63C2"/>
    <w:rsid w:val="008D6D1A"/>
    <w:rsid w:val="008D74B4"/>
    <w:rsid w:val="008E065E"/>
    <w:rsid w:val="008E0927"/>
    <w:rsid w:val="008E0C1E"/>
    <w:rsid w:val="008E1085"/>
    <w:rsid w:val="008E153D"/>
    <w:rsid w:val="008E1765"/>
    <w:rsid w:val="008E1909"/>
    <w:rsid w:val="008E19F6"/>
    <w:rsid w:val="008E25F9"/>
    <w:rsid w:val="008E2FE3"/>
    <w:rsid w:val="008E3FD5"/>
    <w:rsid w:val="008E4189"/>
    <w:rsid w:val="008E4D77"/>
    <w:rsid w:val="008E55BD"/>
    <w:rsid w:val="008E7FB2"/>
    <w:rsid w:val="008F1367"/>
    <w:rsid w:val="008F17E0"/>
    <w:rsid w:val="008F1EAB"/>
    <w:rsid w:val="008F33DC"/>
    <w:rsid w:val="008F42F5"/>
    <w:rsid w:val="008F477D"/>
    <w:rsid w:val="008F477F"/>
    <w:rsid w:val="008F523A"/>
    <w:rsid w:val="008F58A4"/>
    <w:rsid w:val="008F6653"/>
    <w:rsid w:val="008F6859"/>
    <w:rsid w:val="008F6A14"/>
    <w:rsid w:val="008F6AFA"/>
    <w:rsid w:val="00900867"/>
    <w:rsid w:val="00900CAA"/>
    <w:rsid w:val="00901AFE"/>
    <w:rsid w:val="00901C2D"/>
    <w:rsid w:val="00901FA3"/>
    <w:rsid w:val="00902350"/>
    <w:rsid w:val="00902D31"/>
    <w:rsid w:val="0090336B"/>
    <w:rsid w:val="009041FA"/>
    <w:rsid w:val="00904534"/>
    <w:rsid w:val="0090489B"/>
    <w:rsid w:val="009053AA"/>
    <w:rsid w:val="0090544E"/>
    <w:rsid w:val="009067FC"/>
    <w:rsid w:val="00906939"/>
    <w:rsid w:val="00907C66"/>
    <w:rsid w:val="009106FE"/>
    <w:rsid w:val="00910B7D"/>
    <w:rsid w:val="0091159B"/>
    <w:rsid w:val="009115EE"/>
    <w:rsid w:val="00911DFB"/>
    <w:rsid w:val="00912DBC"/>
    <w:rsid w:val="009138E1"/>
    <w:rsid w:val="009139D9"/>
    <w:rsid w:val="00913C7A"/>
    <w:rsid w:val="00913E71"/>
    <w:rsid w:val="009147A6"/>
    <w:rsid w:val="00914AD8"/>
    <w:rsid w:val="00914AE6"/>
    <w:rsid w:val="009156C0"/>
    <w:rsid w:val="009158A3"/>
    <w:rsid w:val="00916046"/>
    <w:rsid w:val="00916079"/>
    <w:rsid w:val="009161F6"/>
    <w:rsid w:val="009164A6"/>
    <w:rsid w:val="00916DD5"/>
    <w:rsid w:val="009176CB"/>
    <w:rsid w:val="00917CE9"/>
    <w:rsid w:val="00920BF2"/>
    <w:rsid w:val="009219A7"/>
    <w:rsid w:val="00921DD9"/>
    <w:rsid w:val="00922010"/>
    <w:rsid w:val="00924890"/>
    <w:rsid w:val="009249DE"/>
    <w:rsid w:val="009258F3"/>
    <w:rsid w:val="00925E87"/>
    <w:rsid w:val="0092718C"/>
    <w:rsid w:val="00927915"/>
    <w:rsid w:val="009307BF"/>
    <w:rsid w:val="00931363"/>
    <w:rsid w:val="00931547"/>
    <w:rsid w:val="00931BD9"/>
    <w:rsid w:val="00931D94"/>
    <w:rsid w:val="00932075"/>
    <w:rsid w:val="009335EF"/>
    <w:rsid w:val="0093523B"/>
    <w:rsid w:val="00935CBB"/>
    <w:rsid w:val="0093605B"/>
    <w:rsid w:val="009368F3"/>
    <w:rsid w:val="009368FF"/>
    <w:rsid w:val="0093699C"/>
    <w:rsid w:val="00937512"/>
    <w:rsid w:val="00937872"/>
    <w:rsid w:val="009402D3"/>
    <w:rsid w:val="0094093B"/>
    <w:rsid w:val="009413C7"/>
    <w:rsid w:val="00941636"/>
    <w:rsid w:val="00943742"/>
    <w:rsid w:val="00945C05"/>
    <w:rsid w:val="00946945"/>
    <w:rsid w:val="00947713"/>
    <w:rsid w:val="00947B9B"/>
    <w:rsid w:val="00950DE7"/>
    <w:rsid w:val="00951AF2"/>
    <w:rsid w:val="00953920"/>
    <w:rsid w:val="00953D47"/>
    <w:rsid w:val="009554D5"/>
    <w:rsid w:val="0095681E"/>
    <w:rsid w:val="009572D4"/>
    <w:rsid w:val="00961921"/>
    <w:rsid w:val="00962904"/>
    <w:rsid w:val="009638A5"/>
    <w:rsid w:val="0096430A"/>
    <w:rsid w:val="00964507"/>
    <w:rsid w:val="00964F16"/>
    <w:rsid w:val="0096554B"/>
    <w:rsid w:val="0096584A"/>
    <w:rsid w:val="00967283"/>
    <w:rsid w:val="009675AA"/>
    <w:rsid w:val="00967FBF"/>
    <w:rsid w:val="009711F3"/>
    <w:rsid w:val="00971AD8"/>
    <w:rsid w:val="00971F08"/>
    <w:rsid w:val="00972F39"/>
    <w:rsid w:val="009739BB"/>
    <w:rsid w:val="009743C4"/>
    <w:rsid w:val="00975020"/>
    <w:rsid w:val="009750DF"/>
    <w:rsid w:val="00975E84"/>
    <w:rsid w:val="0097603D"/>
    <w:rsid w:val="00976684"/>
    <w:rsid w:val="00976949"/>
    <w:rsid w:val="0097708E"/>
    <w:rsid w:val="00977E7C"/>
    <w:rsid w:val="009803C0"/>
    <w:rsid w:val="00980477"/>
    <w:rsid w:val="00982038"/>
    <w:rsid w:val="009825C1"/>
    <w:rsid w:val="009836ED"/>
    <w:rsid w:val="00985253"/>
    <w:rsid w:val="009853B3"/>
    <w:rsid w:val="0098614F"/>
    <w:rsid w:val="00986253"/>
    <w:rsid w:val="0098745B"/>
    <w:rsid w:val="00990630"/>
    <w:rsid w:val="00991761"/>
    <w:rsid w:val="00992B43"/>
    <w:rsid w:val="00993F45"/>
    <w:rsid w:val="009940CF"/>
    <w:rsid w:val="00994DCA"/>
    <w:rsid w:val="009960EC"/>
    <w:rsid w:val="0099637D"/>
    <w:rsid w:val="0099675E"/>
    <w:rsid w:val="00996E2D"/>
    <w:rsid w:val="009970DD"/>
    <w:rsid w:val="009976D3"/>
    <w:rsid w:val="00997DE6"/>
    <w:rsid w:val="009A04FA"/>
    <w:rsid w:val="009A0889"/>
    <w:rsid w:val="009A0890"/>
    <w:rsid w:val="009A0FBA"/>
    <w:rsid w:val="009A1601"/>
    <w:rsid w:val="009A1E45"/>
    <w:rsid w:val="009A2251"/>
    <w:rsid w:val="009A2A35"/>
    <w:rsid w:val="009A2BD6"/>
    <w:rsid w:val="009A462D"/>
    <w:rsid w:val="009A5CBA"/>
    <w:rsid w:val="009A64D6"/>
    <w:rsid w:val="009A7879"/>
    <w:rsid w:val="009B1F30"/>
    <w:rsid w:val="009B2DC1"/>
    <w:rsid w:val="009B2DD9"/>
    <w:rsid w:val="009B304C"/>
    <w:rsid w:val="009B3AC2"/>
    <w:rsid w:val="009B4D37"/>
    <w:rsid w:val="009B4DF4"/>
    <w:rsid w:val="009B564E"/>
    <w:rsid w:val="009B5DE9"/>
    <w:rsid w:val="009B601D"/>
    <w:rsid w:val="009B7E87"/>
    <w:rsid w:val="009C13BB"/>
    <w:rsid w:val="009C13E8"/>
    <w:rsid w:val="009C35B8"/>
    <w:rsid w:val="009C36BB"/>
    <w:rsid w:val="009C403E"/>
    <w:rsid w:val="009C5140"/>
    <w:rsid w:val="009C5408"/>
    <w:rsid w:val="009C5FD6"/>
    <w:rsid w:val="009C5FD9"/>
    <w:rsid w:val="009C62C4"/>
    <w:rsid w:val="009C6F60"/>
    <w:rsid w:val="009D23FF"/>
    <w:rsid w:val="009D250B"/>
    <w:rsid w:val="009D28AD"/>
    <w:rsid w:val="009D3656"/>
    <w:rsid w:val="009D38B6"/>
    <w:rsid w:val="009D3B53"/>
    <w:rsid w:val="009D464A"/>
    <w:rsid w:val="009D48D5"/>
    <w:rsid w:val="009D4FF0"/>
    <w:rsid w:val="009D703C"/>
    <w:rsid w:val="009D718F"/>
    <w:rsid w:val="009E0679"/>
    <w:rsid w:val="009E068F"/>
    <w:rsid w:val="009E14E0"/>
    <w:rsid w:val="009E2DE0"/>
    <w:rsid w:val="009E35DB"/>
    <w:rsid w:val="009E4299"/>
    <w:rsid w:val="009E47A3"/>
    <w:rsid w:val="009E58A4"/>
    <w:rsid w:val="009E5F06"/>
    <w:rsid w:val="009E65A6"/>
    <w:rsid w:val="009E6752"/>
    <w:rsid w:val="009E6801"/>
    <w:rsid w:val="009E713A"/>
    <w:rsid w:val="009F08F3"/>
    <w:rsid w:val="009F259B"/>
    <w:rsid w:val="009F2B92"/>
    <w:rsid w:val="009F344F"/>
    <w:rsid w:val="009F3DF3"/>
    <w:rsid w:val="009F5A05"/>
    <w:rsid w:val="009F6C05"/>
    <w:rsid w:val="009F7EC6"/>
    <w:rsid w:val="00A006C6"/>
    <w:rsid w:val="00A00DE1"/>
    <w:rsid w:val="00A017E2"/>
    <w:rsid w:val="00A0281D"/>
    <w:rsid w:val="00A02B2F"/>
    <w:rsid w:val="00A0304A"/>
    <w:rsid w:val="00A0349D"/>
    <w:rsid w:val="00A035FE"/>
    <w:rsid w:val="00A041C0"/>
    <w:rsid w:val="00A048A8"/>
    <w:rsid w:val="00A04F49"/>
    <w:rsid w:val="00A053B7"/>
    <w:rsid w:val="00A060D6"/>
    <w:rsid w:val="00A06359"/>
    <w:rsid w:val="00A065C2"/>
    <w:rsid w:val="00A07A3D"/>
    <w:rsid w:val="00A11331"/>
    <w:rsid w:val="00A12509"/>
    <w:rsid w:val="00A12A25"/>
    <w:rsid w:val="00A13D82"/>
    <w:rsid w:val="00A13E54"/>
    <w:rsid w:val="00A14603"/>
    <w:rsid w:val="00A14E0D"/>
    <w:rsid w:val="00A16470"/>
    <w:rsid w:val="00A168E4"/>
    <w:rsid w:val="00A16B52"/>
    <w:rsid w:val="00A17F63"/>
    <w:rsid w:val="00A20B9F"/>
    <w:rsid w:val="00A212FA"/>
    <w:rsid w:val="00A2193B"/>
    <w:rsid w:val="00A22355"/>
    <w:rsid w:val="00A2351A"/>
    <w:rsid w:val="00A23A3B"/>
    <w:rsid w:val="00A2483B"/>
    <w:rsid w:val="00A2640F"/>
    <w:rsid w:val="00A26420"/>
    <w:rsid w:val="00A264A9"/>
    <w:rsid w:val="00A275BD"/>
    <w:rsid w:val="00A27785"/>
    <w:rsid w:val="00A27C9E"/>
    <w:rsid w:val="00A30187"/>
    <w:rsid w:val="00A319D8"/>
    <w:rsid w:val="00A31A59"/>
    <w:rsid w:val="00A31C10"/>
    <w:rsid w:val="00A3219F"/>
    <w:rsid w:val="00A3228F"/>
    <w:rsid w:val="00A32BB7"/>
    <w:rsid w:val="00A3448A"/>
    <w:rsid w:val="00A34C55"/>
    <w:rsid w:val="00A357A7"/>
    <w:rsid w:val="00A35911"/>
    <w:rsid w:val="00A36297"/>
    <w:rsid w:val="00A367A1"/>
    <w:rsid w:val="00A369EB"/>
    <w:rsid w:val="00A3793A"/>
    <w:rsid w:val="00A40DC0"/>
    <w:rsid w:val="00A41123"/>
    <w:rsid w:val="00A4114D"/>
    <w:rsid w:val="00A41E2B"/>
    <w:rsid w:val="00A42062"/>
    <w:rsid w:val="00A425AD"/>
    <w:rsid w:val="00A44900"/>
    <w:rsid w:val="00A44A70"/>
    <w:rsid w:val="00A45B74"/>
    <w:rsid w:val="00A468A4"/>
    <w:rsid w:val="00A46FEB"/>
    <w:rsid w:val="00A47925"/>
    <w:rsid w:val="00A47F84"/>
    <w:rsid w:val="00A50A9E"/>
    <w:rsid w:val="00A51FD8"/>
    <w:rsid w:val="00A5254D"/>
    <w:rsid w:val="00A52E1D"/>
    <w:rsid w:val="00A530D1"/>
    <w:rsid w:val="00A53A0A"/>
    <w:rsid w:val="00A53A60"/>
    <w:rsid w:val="00A53ACF"/>
    <w:rsid w:val="00A547A5"/>
    <w:rsid w:val="00A54907"/>
    <w:rsid w:val="00A54C27"/>
    <w:rsid w:val="00A54E67"/>
    <w:rsid w:val="00A55241"/>
    <w:rsid w:val="00A553B8"/>
    <w:rsid w:val="00A56C97"/>
    <w:rsid w:val="00A57A1E"/>
    <w:rsid w:val="00A60285"/>
    <w:rsid w:val="00A6052F"/>
    <w:rsid w:val="00A6077F"/>
    <w:rsid w:val="00A61499"/>
    <w:rsid w:val="00A61B7D"/>
    <w:rsid w:val="00A61E54"/>
    <w:rsid w:val="00A62629"/>
    <w:rsid w:val="00A62A77"/>
    <w:rsid w:val="00A63483"/>
    <w:rsid w:val="00A635CC"/>
    <w:rsid w:val="00A647E4"/>
    <w:rsid w:val="00A65483"/>
    <w:rsid w:val="00A657D7"/>
    <w:rsid w:val="00A660AC"/>
    <w:rsid w:val="00A66E56"/>
    <w:rsid w:val="00A67E6C"/>
    <w:rsid w:val="00A7039C"/>
    <w:rsid w:val="00A7147C"/>
    <w:rsid w:val="00A71B99"/>
    <w:rsid w:val="00A73093"/>
    <w:rsid w:val="00A739D0"/>
    <w:rsid w:val="00A73E3A"/>
    <w:rsid w:val="00A74A18"/>
    <w:rsid w:val="00A74AAB"/>
    <w:rsid w:val="00A75298"/>
    <w:rsid w:val="00A75F64"/>
    <w:rsid w:val="00A761D4"/>
    <w:rsid w:val="00A76947"/>
    <w:rsid w:val="00A77D18"/>
    <w:rsid w:val="00A77EC4"/>
    <w:rsid w:val="00A80740"/>
    <w:rsid w:val="00A80760"/>
    <w:rsid w:val="00A816BF"/>
    <w:rsid w:val="00A81CF4"/>
    <w:rsid w:val="00A824D3"/>
    <w:rsid w:val="00A845FB"/>
    <w:rsid w:val="00A85288"/>
    <w:rsid w:val="00A8544A"/>
    <w:rsid w:val="00A8687C"/>
    <w:rsid w:val="00A876C4"/>
    <w:rsid w:val="00A87DEC"/>
    <w:rsid w:val="00A9117F"/>
    <w:rsid w:val="00A9222E"/>
    <w:rsid w:val="00A92879"/>
    <w:rsid w:val="00A937F3"/>
    <w:rsid w:val="00A9442A"/>
    <w:rsid w:val="00A94619"/>
    <w:rsid w:val="00A95F74"/>
    <w:rsid w:val="00A96C83"/>
    <w:rsid w:val="00AA016F"/>
    <w:rsid w:val="00AA0803"/>
    <w:rsid w:val="00AA0D98"/>
    <w:rsid w:val="00AA1ED6"/>
    <w:rsid w:val="00AA33BF"/>
    <w:rsid w:val="00AA41B6"/>
    <w:rsid w:val="00AA45F0"/>
    <w:rsid w:val="00AA4F83"/>
    <w:rsid w:val="00AA51D6"/>
    <w:rsid w:val="00AA60BB"/>
    <w:rsid w:val="00AA6A23"/>
    <w:rsid w:val="00AA7770"/>
    <w:rsid w:val="00AA7DBD"/>
    <w:rsid w:val="00AA7E0C"/>
    <w:rsid w:val="00AB0BC8"/>
    <w:rsid w:val="00AB11CA"/>
    <w:rsid w:val="00AB14D9"/>
    <w:rsid w:val="00AB2AED"/>
    <w:rsid w:val="00AB2E29"/>
    <w:rsid w:val="00AB4AB8"/>
    <w:rsid w:val="00AB4D97"/>
    <w:rsid w:val="00AB571E"/>
    <w:rsid w:val="00AB5BE9"/>
    <w:rsid w:val="00AB6145"/>
    <w:rsid w:val="00AB655E"/>
    <w:rsid w:val="00AB73FE"/>
    <w:rsid w:val="00AB7654"/>
    <w:rsid w:val="00AB7B6B"/>
    <w:rsid w:val="00AC007F"/>
    <w:rsid w:val="00AC01CD"/>
    <w:rsid w:val="00AC03B4"/>
    <w:rsid w:val="00AC0B52"/>
    <w:rsid w:val="00AC0C54"/>
    <w:rsid w:val="00AC0F03"/>
    <w:rsid w:val="00AC1DBA"/>
    <w:rsid w:val="00AC2119"/>
    <w:rsid w:val="00AC2B24"/>
    <w:rsid w:val="00AC2ECD"/>
    <w:rsid w:val="00AC3119"/>
    <w:rsid w:val="00AC3E99"/>
    <w:rsid w:val="00AC41DB"/>
    <w:rsid w:val="00AC45E1"/>
    <w:rsid w:val="00AC49FB"/>
    <w:rsid w:val="00AC5963"/>
    <w:rsid w:val="00AC5A10"/>
    <w:rsid w:val="00AC7CE3"/>
    <w:rsid w:val="00AC7EB6"/>
    <w:rsid w:val="00AD0AA3"/>
    <w:rsid w:val="00AD11A4"/>
    <w:rsid w:val="00AD1D0F"/>
    <w:rsid w:val="00AD2993"/>
    <w:rsid w:val="00AD2C27"/>
    <w:rsid w:val="00AD3F94"/>
    <w:rsid w:val="00AD4109"/>
    <w:rsid w:val="00AD47E7"/>
    <w:rsid w:val="00AD48DB"/>
    <w:rsid w:val="00AD4A5A"/>
    <w:rsid w:val="00AD5160"/>
    <w:rsid w:val="00AD54F9"/>
    <w:rsid w:val="00AD5908"/>
    <w:rsid w:val="00AD5EB6"/>
    <w:rsid w:val="00AD6727"/>
    <w:rsid w:val="00AD69D8"/>
    <w:rsid w:val="00AD6B43"/>
    <w:rsid w:val="00AD7386"/>
    <w:rsid w:val="00AE0549"/>
    <w:rsid w:val="00AE0D47"/>
    <w:rsid w:val="00AE1382"/>
    <w:rsid w:val="00AE13A1"/>
    <w:rsid w:val="00AE1E3F"/>
    <w:rsid w:val="00AE20EA"/>
    <w:rsid w:val="00AE27AC"/>
    <w:rsid w:val="00AE3C4D"/>
    <w:rsid w:val="00AE40E0"/>
    <w:rsid w:val="00AE44FC"/>
    <w:rsid w:val="00AE4DBA"/>
    <w:rsid w:val="00AE4F07"/>
    <w:rsid w:val="00AE5354"/>
    <w:rsid w:val="00AE5DB9"/>
    <w:rsid w:val="00AE6273"/>
    <w:rsid w:val="00AE6915"/>
    <w:rsid w:val="00AE6C36"/>
    <w:rsid w:val="00AE7C50"/>
    <w:rsid w:val="00AF0727"/>
    <w:rsid w:val="00AF1903"/>
    <w:rsid w:val="00AF1C5D"/>
    <w:rsid w:val="00AF2C01"/>
    <w:rsid w:val="00AF42D7"/>
    <w:rsid w:val="00AF5392"/>
    <w:rsid w:val="00AF5995"/>
    <w:rsid w:val="00AF64A4"/>
    <w:rsid w:val="00AF6953"/>
    <w:rsid w:val="00AF69E1"/>
    <w:rsid w:val="00AF7000"/>
    <w:rsid w:val="00AF70B2"/>
    <w:rsid w:val="00AF74F7"/>
    <w:rsid w:val="00B006FE"/>
    <w:rsid w:val="00B007CB"/>
    <w:rsid w:val="00B00DDA"/>
    <w:rsid w:val="00B010AF"/>
    <w:rsid w:val="00B0123A"/>
    <w:rsid w:val="00B015D7"/>
    <w:rsid w:val="00B02AA9"/>
    <w:rsid w:val="00B02FA3"/>
    <w:rsid w:val="00B0432F"/>
    <w:rsid w:val="00B047E8"/>
    <w:rsid w:val="00B04F63"/>
    <w:rsid w:val="00B05084"/>
    <w:rsid w:val="00B05578"/>
    <w:rsid w:val="00B05C51"/>
    <w:rsid w:val="00B06330"/>
    <w:rsid w:val="00B06673"/>
    <w:rsid w:val="00B07D8B"/>
    <w:rsid w:val="00B10335"/>
    <w:rsid w:val="00B110B8"/>
    <w:rsid w:val="00B12316"/>
    <w:rsid w:val="00B1470A"/>
    <w:rsid w:val="00B14872"/>
    <w:rsid w:val="00B155A8"/>
    <w:rsid w:val="00B157F9"/>
    <w:rsid w:val="00B16750"/>
    <w:rsid w:val="00B16A6C"/>
    <w:rsid w:val="00B16AFE"/>
    <w:rsid w:val="00B1789F"/>
    <w:rsid w:val="00B17CEC"/>
    <w:rsid w:val="00B20256"/>
    <w:rsid w:val="00B205DA"/>
    <w:rsid w:val="00B20D09"/>
    <w:rsid w:val="00B210BB"/>
    <w:rsid w:val="00B2111D"/>
    <w:rsid w:val="00B211C1"/>
    <w:rsid w:val="00B218CE"/>
    <w:rsid w:val="00B21A81"/>
    <w:rsid w:val="00B222B8"/>
    <w:rsid w:val="00B2291B"/>
    <w:rsid w:val="00B23C4E"/>
    <w:rsid w:val="00B25FA1"/>
    <w:rsid w:val="00B2690D"/>
    <w:rsid w:val="00B26AF4"/>
    <w:rsid w:val="00B2763F"/>
    <w:rsid w:val="00B276FA"/>
    <w:rsid w:val="00B27AAC"/>
    <w:rsid w:val="00B27CC2"/>
    <w:rsid w:val="00B27D7E"/>
    <w:rsid w:val="00B30929"/>
    <w:rsid w:val="00B312E4"/>
    <w:rsid w:val="00B32274"/>
    <w:rsid w:val="00B372AA"/>
    <w:rsid w:val="00B37FC8"/>
    <w:rsid w:val="00B40445"/>
    <w:rsid w:val="00B40543"/>
    <w:rsid w:val="00B40975"/>
    <w:rsid w:val="00B40AFB"/>
    <w:rsid w:val="00B40CA0"/>
    <w:rsid w:val="00B41180"/>
    <w:rsid w:val="00B41465"/>
    <w:rsid w:val="00B41888"/>
    <w:rsid w:val="00B436F4"/>
    <w:rsid w:val="00B45A52"/>
    <w:rsid w:val="00B46175"/>
    <w:rsid w:val="00B47FC3"/>
    <w:rsid w:val="00B50B93"/>
    <w:rsid w:val="00B51421"/>
    <w:rsid w:val="00B51F40"/>
    <w:rsid w:val="00B53967"/>
    <w:rsid w:val="00B563F3"/>
    <w:rsid w:val="00B57080"/>
    <w:rsid w:val="00B5762D"/>
    <w:rsid w:val="00B60858"/>
    <w:rsid w:val="00B6095F"/>
    <w:rsid w:val="00B61E91"/>
    <w:rsid w:val="00B622C9"/>
    <w:rsid w:val="00B64CDF"/>
    <w:rsid w:val="00B6528C"/>
    <w:rsid w:val="00B66301"/>
    <w:rsid w:val="00B664C7"/>
    <w:rsid w:val="00B6798D"/>
    <w:rsid w:val="00B67B94"/>
    <w:rsid w:val="00B70413"/>
    <w:rsid w:val="00B719D4"/>
    <w:rsid w:val="00B72056"/>
    <w:rsid w:val="00B72082"/>
    <w:rsid w:val="00B72833"/>
    <w:rsid w:val="00B73794"/>
    <w:rsid w:val="00B7382C"/>
    <w:rsid w:val="00B739F6"/>
    <w:rsid w:val="00B744C9"/>
    <w:rsid w:val="00B75153"/>
    <w:rsid w:val="00B7527D"/>
    <w:rsid w:val="00B75621"/>
    <w:rsid w:val="00B75F23"/>
    <w:rsid w:val="00B77CB5"/>
    <w:rsid w:val="00B8088E"/>
    <w:rsid w:val="00B816EA"/>
    <w:rsid w:val="00B81A6C"/>
    <w:rsid w:val="00B81B0D"/>
    <w:rsid w:val="00B83A8B"/>
    <w:rsid w:val="00B83B34"/>
    <w:rsid w:val="00B85231"/>
    <w:rsid w:val="00B85AC3"/>
    <w:rsid w:val="00B85DE5"/>
    <w:rsid w:val="00B862B7"/>
    <w:rsid w:val="00B8726F"/>
    <w:rsid w:val="00B9065D"/>
    <w:rsid w:val="00B90BB8"/>
    <w:rsid w:val="00B90F73"/>
    <w:rsid w:val="00B91829"/>
    <w:rsid w:val="00B9284C"/>
    <w:rsid w:val="00B92EA3"/>
    <w:rsid w:val="00B93B59"/>
    <w:rsid w:val="00B9406A"/>
    <w:rsid w:val="00B94B62"/>
    <w:rsid w:val="00B95968"/>
    <w:rsid w:val="00B95D45"/>
    <w:rsid w:val="00B961F9"/>
    <w:rsid w:val="00B9650A"/>
    <w:rsid w:val="00B966BB"/>
    <w:rsid w:val="00B9688C"/>
    <w:rsid w:val="00B976C0"/>
    <w:rsid w:val="00BA134F"/>
    <w:rsid w:val="00BA2280"/>
    <w:rsid w:val="00BA2864"/>
    <w:rsid w:val="00BA2A08"/>
    <w:rsid w:val="00BA2CBB"/>
    <w:rsid w:val="00BA3129"/>
    <w:rsid w:val="00BA3809"/>
    <w:rsid w:val="00BA56D2"/>
    <w:rsid w:val="00BA5C51"/>
    <w:rsid w:val="00BA5D95"/>
    <w:rsid w:val="00BA732D"/>
    <w:rsid w:val="00BA751C"/>
    <w:rsid w:val="00BA76E0"/>
    <w:rsid w:val="00BB040C"/>
    <w:rsid w:val="00BB0499"/>
    <w:rsid w:val="00BB08E9"/>
    <w:rsid w:val="00BB0C67"/>
    <w:rsid w:val="00BB1459"/>
    <w:rsid w:val="00BB26C5"/>
    <w:rsid w:val="00BB2A25"/>
    <w:rsid w:val="00BB4F0E"/>
    <w:rsid w:val="00BB51E9"/>
    <w:rsid w:val="00BB5912"/>
    <w:rsid w:val="00BB6077"/>
    <w:rsid w:val="00BC0BA7"/>
    <w:rsid w:val="00BC0FDC"/>
    <w:rsid w:val="00BC1B51"/>
    <w:rsid w:val="00BC3053"/>
    <w:rsid w:val="00BC4D2E"/>
    <w:rsid w:val="00BC5510"/>
    <w:rsid w:val="00BC5525"/>
    <w:rsid w:val="00BC56F6"/>
    <w:rsid w:val="00BC5D27"/>
    <w:rsid w:val="00BC6E2C"/>
    <w:rsid w:val="00BC6FD2"/>
    <w:rsid w:val="00BD065E"/>
    <w:rsid w:val="00BD09F7"/>
    <w:rsid w:val="00BD1126"/>
    <w:rsid w:val="00BD1C33"/>
    <w:rsid w:val="00BD4282"/>
    <w:rsid w:val="00BD48AC"/>
    <w:rsid w:val="00BD5BF4"/>
    <w:rsid w:val="00BD5F1A"/>
    <w:rsid w:val="00BD6000"/>
    <w:rsid w:val="00BD6DD2"/>
    <w:rsid w:val="00BD7A42"/>
    <w:rsid w:val="00BE1234"/>
    <w:rsid w:val="00BE2908"/>
    <w:rsid w:val="00BE29C4"/>
    <w:rsid w:val="00BE2FA6"/>
    <w:rsid w:val="00BE333F"/>
    <w:rsid w:val="00BE374B"/>
    <w:rsid w:val="00BE41F9"/>
    <w:rsid w:val="00BE49D7"/>
    <w:rsid w:val="00BE6A1F"/>
    <w:rsid w:val="00BE6A3B"/>
    <w:rsid w:val="00BE7406"/>
    <w:rsid w:val="00BE7603"/>
    <w:rsid w:val="00BF0AFB"/>
    <w:rsid w:val="00BF3279"/>
    <w:rsid w:val="00BF3E81"/>
    <w:rsid w:val="00BF5661"/>
    <w:rsid w:val="00BF68DE"/>
    <w:rsid w:val="00BF74C7"/>
    <w:rsid w:val="00BF77AA"/>
    <w:rsid w:val="00C005E1"/>
    <w:rsid w:val="00C00D35"/>
    <w:rsid w:val="00C00E61"/>
    <w:rsid w:val="00C0158A"/>
    <w:rsid w:val="00C015F1"/>
    <w:rsid w:val="00C01C37"/>
    <w:rsid w:val="00C01F33"/>
    <w:rsid w:val="00C02CC6"/>
    <w:rsid w:val="00C0362B"/>
    <w:rsid w:val="00C040F7"/>
    <w:rsid w:val="00C04446"/>
    <w:rsid w:val="00C044AB"/>
    <w:rsid w:val="00C04563"/>
    <w:rsid w:val="00C04DD2"/>
    <w:rsid w:val="00C05424"/>
    <w:rsid w:val="00C05706"/>
    <w:rsid w:val="00C05A9F"/>
    <w:rsid w:val="00C07377"/>
    <w:rsid w:val="00C102A5"/>
    <w:rsid w:val="00C10478"/>
    <w:rsid w:val="00C10F3D"/>
    <w:rsid w:val="00C1121E"/>
    <w:rsid w:val="00C1131A"/>
    <w:rsid w:val="00C11B64"/>
    <w:rsid w:val="00C12107"/>
    <w:rsid w:val="00C12324"/>
    <w:rsid w:val="00C12B30"/>
    <w:rsid w:val="00C12CCD"/>
    <w:rsid w:val="00C1319F"/>
    <w:rsid w:val="00C13821"/>
    <w:rsid w:val="00C139E1"/>
    <w:rsid w:val="00C13A0C"/>
    <w:rsid w:val="00C13BB8"/>
    <w:rsid w:val="00C1469F"/>
    <w:rsid w:val="00C148FD"/>
    <w:rsid w:val="00C14D4B"/>
    <w:rsid w:val="00C154BB"/>
    <w:rsid w:val="00C15FA9"/>
    <w:rsid w:val="00C16409"/>
    <w:rsid w:val="00C1697B"/>
    <w:rsid w:val="00C20243"/>
    <w:rsid w:val="00C21FE0"/>
    <w:rsid w:val="00C225E2"/>
    <w:rsid w:val="00C22738"/>
    <w:rsid w:val="00C227FD"/>
    <w:rsid w:val="00C22ED0"/>
    <w:rsid w:val="00C231AC"/>
    <w:rsid w:val="00C25BDC"/>
    <w:rsid w:val="00C26796"/>
    <w:rsid w:val="00C26B82"/>
    <w:rsid w:val="00C279B5"/>
    <w:rsid w:val="00C27C45"/>
    <w:rsid w:val="00C27D92"/>
    <w:rsid w:val="00C27FCF"/>
    <w:rsid w:val="00C30CE0"/>
    <w:rsid w:val="00C30CFB"/>
    <w:rsid w:val="00C3216E"/>
    <w:rsid w:val="00C3344C"/>
    <w:rsid w:val="00C334BA"/>
    <w:rsid w:val="00C34841"/>
    <w:rsid w:val="00C34BE1"/>
    <w:rsid w:val="00C35DF9"/>
    <w:rsid w:val="00C36C34"/>
    <w:rsid w:val="00C36DAF"/>
    <w:rsid w:val="00C3719D"/>
    <w:rsid w:val="00C37DAF"/>
    <w:rsid w:val="00C4008B"/>
    <w:rsid w:val="00C4023F"/>
    <w:rsid w:val="00C40FCE"/>
    <w:rsid w:val="00C45B86"/>
    <w:rsid w:val="00C4609A"/>
    <w:rsid w:val="00C460B2"/>
    <w:rsid w:val="00C46F0A"/>
    <w:rsid w:val="00C4701E"/>
    <w:rsid w:val="00C4713E"/>
    <w:rsid w:val="00C47438"/>
    <w:rsid w:val="00C50848"/>
    <w:rsid w:val="00C51103"/>
    <w:rsid w:val="00C51E60"/>
    <w:rsid w:val="00C53054"/>
    <w:rsid w:val="00C534AC"/>
    <w:rsid w:val="00C5495C"/>
    <w:rsid w:val="00C54995"/>
    <w:rsid w:val="00C54D41"/>
    <w:rsid w:val="00C55534"/>
    <w:rsid w:val="00C55934"/>
    <w:rsid w:val="00C563CE"/>
    <w:rsid w:val="00C56637"/>
    <w:rsid w:val="00C56E2D"/>
    <w:rsid w:val="00C573C2"/>
    <w:rsid w:val="00C6012F"/>
    <w:rsid w:val="00C60783"/>
    <w:rsid w:val="00C62D9A"/>
    <w:rsid w:val="00C62F10"/>
    <w:rsid w:val="00C632A4"/>
    <w:rsid w:val="00C63DCD"/>
    <w:rsid w:val="00C643F6"/>
    <w:rsid w:val="00C64672"/>
    <w:rsid w:val="00C64C68"/>
    <w:rsid w:val="00C65BC9"/>
    <w:rsid w:val="00C6628F"/>
    <w:rsid w:val="00C6732E"/>
    <w:rsid w:val="00C701C1"/>
    <w:rsid w:val="00C70697"/>
    <w:rsid w:val="00C7110B"/>
    <w:rsid w:val="00C716CF"/>
    <w:rsid w:val="00C71BA4"/>
    <w:rsid w:val="00C72EF4"/>
    <w:rsid w:val="00C73B3C"/>
    <w:rsid w:val="00C74650"/>
    <w:rsid w:val="00C74C0E"/>
    <w:rsid w:val="00C75D2F"/>
    <w:rsid w:val="00C762BB"/>
    <w:rsid w:val="00C767BE"/>
    <w:rsid w:val="00C76D23"/>
    <w:rsid w:val="00C76E3C"/>
    <w:rsid w:val="00C77776"/>
    <w:rsid w:val="00C77795"/>
    <w:rsid w:val="00C8054D"/>
    <w:rsid w:val="00C809FD"/>
    <w:rsid w:val="00C80ACC"/>
    <w:rsid w:val="00C81568"/>
    <w:rsid w:val="00C81922"/>
    <w:rsid w:val="00C82F00"/>
    <w:rsid w:val="00C8313B"/>
    <w:rsid w:val="00C8346D"/>
    <w:rsid w:val="00C8380C"/>
    <w:rsid w:val="00C839D2"/>
    <w:rsid w:val="00C83E54"/>
    <w:rsid w:val="00C840DA"/>
    <w:rsid w:val="00C84BCE"/>
    <w:rsid w:val="00C87D3F"/>
    <w:rsid w:val="00C9027A"/>
    <w:rsid w:val="00C9068E"/>
    <w:rsid w:val="00C929D9"/>
    <w:rsid w:val="00C92B6B"/>
    <w:rsid w:val="00C92CBC"/>
    <w:rsid w:val="00C937EE"/>
    <w:rsid w:val="00C93C4B"/>
    <w:rsid w:val="00C944AB"/>
    <w:rsid w:val="00C9480F"/>
    <w:rsid w:val="00C94C21"/>
    <w:rsid w:val="00C94F37"/>
    <w:rsid w:val="00C95B40"/>
    <w:rsid w:val="00C96B34"/>
    <w:rsid w:val="00C97CAD"/>
    <w:rsid w:val="00C97F98"/>
    <w:rsid w:val="00CA04F0"/>
    <w:rsid w:val="00CA11AB"/>
    <w:rsid w:val="00CA1958"/>
    <w:rsid w:val="00CA1ED8"/>
    <w:rsid w:val="00CA30F5"/>
    <w:rsid w:val="00CA6516"/>
    <w:rsid w:val="00CA6ECD"/>
    <w:rsid w:val="00CA7950"/>
    <w:rsid w:val="00CB0931"/>
    <w:rsid w:val="00CB15D7"/>
    <w:rsid w:val="00CB1F39"/>
    <w:rsid w:val="00CB1F63"/>
    <w:rsid w:val="00CB2324"/>
    <w:rsid w:val="00CB257A"/>
    <w:rsid w:val="00CB3D92"/>
    <w:rsid w:val="00CB49B4"/>
    <w:rsid w:val="00CB66A0"/>
    <w:rsid w:val="00CB7170"/>
    <w:rsid w:val="00CC040E"/>
    <w:rsid w:val="00CC05B6"/>
    <w:rsid w:val="00CC111F"/>
    <w:rsid w:val="00CC2011"/>
    <w:rsid w:val="00CC301D"/>
    <w:rsid w:val="00CC3EA0"/>
    <w:rsid w:val="00CC4291"/>
    <w:rsid w:val="00CC43E2"/>
    <w:rsid w:val="00CC5452"/>
    <w:rsid w:val="00CC5E93"/>
    <w:rsid w:val="00CC6E7F"/>
    <w:rsid w:val="00CC71FF"/>
    <w:rsid w:val="00CC7B45"/>
    <w:rsid w:val="00CC7EBC"/>
    <w:rsid w:val="00CD085A"/>
    <w:rsid w:val="00CD1015"/>
    <w:rsid w:val="00CD1188"/>
    <w:rsid w:val="00CD1210"/>
    <w:rsid w:val="00CD127A"/>
    <w:rsid w:val="00CD228A"/>
    <w:rsid w:val="00CD2ED1"/>
    <w:rsid w:val="00CD337B"/>
    <w:rsid w:val="00CD3AF3"/>
    <w:rsid w:val="00CD4299"/>
    <w:rsid w:val="00CD4C45"/>
    <w:rsid w:val="00CD4EEB"/>
    <w:rsid w:val="00CD5065"/>
    <w:rsid w:val="00CD54F6"/>
    <w:rsid w:val="00CD5D8A"/>
    <w:rsid w:val="00CD6EB6"/>
    <w:rsid w:val="00CD7977"/>
    <w:rsid w:val="00CE0424"/>
    <w:rsid w:val="00CE0549"/>
    <w:rsid w:val="00CE0C06"/>
    <w:rsid w:val="00CE2264"/>
    <w:rsid w:val="00CE2C0E"/>
    <w:rsid w:val="00CE3285"/>
    <w:rsid w:val="00CE3D86"/>
    <w:rsid w:val="00CE47FE"/>
    <w:rsid w:val="00CE4EEE"/>
    <w:rsid w:val="00CE53FC"/>
    <w:rsid w:val="00CE6087"/>
    <w:rsid w:val="00CE67E2"/>
    <w:rsid w:val="00CE680B"/>
    <w:rsid w:val="00CE7561"/>
    <w:rsid w:val="00CE796F"/>
    <w:rsid w:val="00CF014A"/>
    <w:rsid w:val="00CF0EBD"/>
    <w:rsid w:val="00CF1354"/>
    <w:rsid w:val="00CF1B74"/>
    <w:rsid w:val="00CF1D99"/>
    <w:rsid w:val="00CF2F64"/>
    <w:rsid w:val="00CF3B1F"/>
    <w:rsid w:val="00CF3BF6"/>
    <w:rsid w:val="00CF4A60"/>
    <w:rsid w:val="00CF625B"/>
    <w:rsid w:val="00CF687E"/>
    <w:rsid w:val="00CF6A10"/>
    <w:rsid w:val="00CF78A6"/>
    <w:rsid w:val="00CF79A6"/>
    <w:rsid w:val="00CF7C31"/>
    <w:rsid w:val="00D00AE7"/>
    <w:rsid w:val="00D00C8E"/>
    <w:rsid w:val="00D030F3"/>
    <w:rsid w:val="00D0318C"/>
    <w:rsid w:val="00D0325D"/>
    <w:rsid w:val="00D0349B"/>
    <w:rsid w:val="00D04637"/>
    <w:rsid w:val="00D059D1"/>
    <w:rsid w:val="00D05DFC"/>
    <w:rsid w:val="00D06681"/>
    <w:rsid w:val="00D06B31"/>
    <w:rsid w:val="00D07B4A"/>
    <w:rsid w:val="00D10249"/>
    <w:rsid w:val="00D10421"/>
    <w:rsid w:val="00D107E5"/>
    <w:rsid w:val="00D115C3"/>
    <w:rsid w:val="00D11897"/>
    <w:rsid w:val="00D1231D"/>
    <w:rsid w:val="00D12691"/>
    <w:rsid w:val="00D1294D"/>
    <w:rsid w:val="00D13135"/>
    <w:rsid w:val="00D13AAD"/>
    <w:rsid w:val="00D13E4E"/>
    <w:rsid w:val="00D1520C"/>
    <w:rsid w:val="00D1564B"/>
    <w:rsid w:val="00D161CC"/>
    <w:rsid w:val="00D16D86"/>
    <w:rsid w:val="00D16E69"/>
    <w:rsid w:val="00D17844"/>
    <w:rsid w:val="00D20493"/>
    <w:rsid w:val="00D2122B"/>
    <w:rsid w:val="00D21E70"/>
    <w:rsid w:val="00D22A6F"/>
    <w:rsid w:val="00D22C6B"/>
    <w:rsid w:val="00D22D5E"/>
    <w:rsid w:val="00D2316C"/>
    <w:rsid w:val="00D239A7"/>
    <w:rsid w:val="00D23F47"/>
    <w:rsid w:val="00D242A7"/>
    <w:rsid w:val="00D24481"/>
    <w:rsid w:val="00D24629"/>
    <w:rsid w:val="00D24F36"/>
    <w:rsid w:val="00D2511F"/>
    <w:rsid w:val="00D3055A"/>
    <w:rsid w:val="00D30877"/>
    <w:rsid w:val="00D319E2"/>
    <w:rsid w:val="00D32750"/>
    <w:rsid w:val="00D32A9B"/>
    <w:rsid w:val="00D331ED"/>
    <w:rsid w:val="00D33A9A"/>
    <w:rsid w:val="00D3693B"/>
    <w:rsid w:val="00D36E71"/>
    <w:rsid w:val="00D3710F"/>
    <w:rsid w:val="00D37D87"/>
    <w:rsid w:val="00D4076F"/>
    <w:rsid w:val="00D40B33"/>
    <w:rsid w:val="00D4281F"/>
    <w:rsid w:val="00D42A43"/>
    <w:rsid w:val="00D4318F"/>
    <w:rsid w:val="00D438BF"/>
    <w:rsid w:val="00D438E6"/>
    <w:rsid w:val="00D440F8"/>
    <w:rsid w:val="00D45C23"/>
    <w:rsid w:val="00D45E1A"/>
    <w:rsid w:val="00D46951"/>
    <w:rsid w:val="00D46E78"/>
    <w:rsid w:val="00D473AA"/>
    <w:rsid w:val="00D477BD"/>
    <w:rsid w:val="00D508A4"/>
    <w:rsid w:val="00D513BC"/>
    <w:rsid w:val="00D53FBB"/>
    <w:rsid w:val="00D546FF"/>
    <w:rsid w:val="00D54794"/>
    <w:rsid w:val="00D547DD"/>
    <w:rsid w:val="00D55AD5"/>
    <w:rsid w:val="00D5650C"/>
    <w:rsid w:val="00D56CCE"/>
    <w:rsid w:val="00D57371"/>
    <w:rsid w:val="00D576CA"/>
    <w:rsid w:val="00D57A9D"/>
    <w:rsid w:val="00D60601"/>
    <w:rsid w:val="00D61AF5"/>
    <w:rsid w:val="00D61D2D"/>
    <w:rsid w:val="00D61E8C"/>
    <w:rsid w:val="00D61FD4"/>
    <w:rsid w:val="00D628DC"/>
    <w:rsid w:val="00D62EB2"/>
    <w:rsid w:val="00D62F08"/>
    <w:rsid w:val="00D6341A"/>
    <w:rsid w:val="00D640A0"/>
    <w:rsid w:val="00D64B1D"/>
    <w:rsid w:val="00D651D2"/>
    <w:rsid w:val="00D652B5"/>
    <w:rsid w:val="00D65FDB"/>
    <w:rsid w:val="00D66155"/>
    <w:rsid w:val="00D6669D"/>
    <w:rsid w:val="00D66CAA"/>
    <w:rsid w:val="00D66CBE"/>
    <w:rsid w:val="00D66EDC"/>
    <w:rsid w:val="00D67338"/>
    <w:rsid w:val="00D70277"/>
    <w:rsid w:val="00D705AD"/>
    <w:rsid w:val="00D708B0"/>
    <w:rsid w:val="00D70B53"/>
    <w:rsid w:val="00D70E62"/>
    <w:rsid w:val="00D727C2"/>
    <w:rsid w:val="00D7389F"/>
    <w:rsid w:val="00D74780"/>
    <w:rsid w:val="00D75651"/>
    <w:rsid w:val="00D764E3"/>
    <w:rsid w:val="00D76EBC"/>
    <w:rsid w:val="00D77B1D"/>
    <w:rsid w:val="00D8005C"/>
    <w:rsid w:val="00D8021F"/>
    <w:rsid w:val="00D80383"/>
    <w:rsid w:val="00D80615"/>
    <w:rsid w:val="00D80AC8"/>
    <w:rsid w:val="00D80FCD"/>
    <w:rsid w:val="00D815AD"/>
    <w:rsid w:val="00D81A63"/>
    <w:rsid w:val="00D81C2C"/>
    <w:rsid w:val="00D823C6"/>
    <w:rsid w:val="00D82FB5"/>
    <w:rsid w:val="00D837B4"/>
    <w:rsid w:val="00D8382B"/>
    <w:rsid w:val="00D84043"/>
    <w:rsid w:val="00D84562"/>
    <w:rsid w:val="00D84917"/>
    <w:rsid w:val="00D8586D"/>
    <w:rsid w:val="00D85B1B"/>
    <w:rsid w:val="00D85FC6"/>
    <w:rsid w:val="00D866FD"/>
    <w:rsid w:val="00D86CA3"/>
    <w:rsid w:val="00D871CE"/>
    <w:rsid w:val="00D87ACD"/>
    <w:rsid w:val="00D87AD2"/>
    <w:rsid w:val="00D905F0"/>
    <w:rsid w:val="00D9196D"/>
    <w:rsid w:val="00D9226C"/>
    <w:rsid w:val="00D92982"/>
    <w:rsid w:val="00D93C38"/>
    <w:rsid w:val="00D9480B"/>
    <w:rsid w:val="00D953BF"/>
    <w:rsid w:val="00D9590F"/>
    <w:rsid w:val="00D95DF5"/>
    <w:rsid w:val="00DA0F97"/>
    <w:rsid w:val="00DA1092"/>
    <w:rsid w:val="00DA1812"/>
    <w:rsid w:val="00DA1A1A"/>
    <w:rsid w:val="00DA1CBD"/>
    <w:rsid w:val="00DA2289"/>
    <w:rsid w:val="00DA238B"/>
    <w:rsid w:val="00DA305E"/>
    <w:rsid w:val="00DA3327"/>
    <w:rsid w:val="00DA3EF7"/>
    <w:rsid w:val="00DA457A"/>
    <w:rsid w:val="00DA5417"/>
    <w:rsid w:val="00DA5694"/>
    <w:rsid w:val="00DA56E8"/>
    <w:rsid w:val="00DA74CC"/>
    <w:rsid w:val="00DA7DB7"/>
    <w:rsid w:val="00DB0A9F"/>
    <w:rsid w:val="00DB316D"/>
    <w:rsid w:val="00DB377D"/>
    <w:rsid w:val="00DB440E"/>
    <w:rsid w:val="00DB4733"/>
    <w:rsid w:val="00DB5AE5"/>
    <w:rsid w:val="00DB5EF2"/>
    <w:rsid w:val="00DB6176"/>
    <w:rsid w:val="00DC1C50"/>
    <w:rsid w:val="00DC2D36"/>
    <w:rsid w:val="00DC3B2B"/>
    <w:rsid w:val="00DC4317"/>
    <w:rsid w:val="00DC53EF"/>
    <w:rsid w:val="00DC5456"/>
    <w:rsid w:val="00DC577A"/>
    <w:rsid w:val="00DC6201"/>
    <w:rsid w:val="00DC770C"/>
    <w:rsid w:val="00DC7764"/>
    <w:rsid w:val="00DD02B1"/>
    <w:rsid w:val="00DD1FCD"/>
    <w:rsid w:val="00DD2B77"/>
    <w:rsid w:val="00DD3B2A"/>
    <w:rsid w:val="00DD4497"/>
    <w:rsid w:val="00DD4970"/>
    <w:rsid w:val="00DD59B2"/>
    <w:rsid w:val="00DD6051"/>
    <w:rsid w:val="00DD6BE3"/>
    <w:rsid w:val="00DD6CA7"/>
    <w:rsid w:val="00DD6E34"/>
    <w:rsid w:val="00DD7250"/>
    <w:rsid w:val="00DE1BA6"/>
    <w:rsid w:val="00DE26D5"/>
    <w:rsid w:val="00DE2A5B"/>
    <w:rsid w:val="00DE3030"/>
    <w:rsid w:val="00DE345D"/>
    <w:rsid w:val="00DE3A7B"/>
    <w:rsid w:val="00DE3BDB"/>
    <w:rsid w:val="00DE4A5B"/>
    <w:rsid w:val="00DE527C"/>
    <w:rsid w:val="00DE5608"/>
    <w:rsid w:val="00DE58D0"/>
    <w:rsid w:val="00DE6450"/>
    <w:rsid w:val="00DE654F"/>
    <w:rsid w:val="00DE661D"/>
    <w:rsid w:val="00DE6B76"/>
    <w:rsid w:val="00DE6DB4"/>
    <w:rsid w:val="00DE70C2"/>
    <w:rsid w:val="00DE795D"/>
    <w:rsid w:val="00DF0B6E"/>
    <w:rsid w:val="00DF0C3A"/>
    <w:rsid w:val="00DF1504"/>
    <w:rsid w:val="00DF15E0"/>
    <w:rsid w:val="00DF27D9"/>
    <w:rsid w:val="00DF37A0"/>
    <w:rsid w:val="00DF3F47"/>
    <w:rsid w:val="00DF4BC3"/>
    <w:rsid w:val="00DF4FC8"/>
    <w:rsid w:val="00DF536B"/>
    <w:rsid w:val="00DF5B71"/>
    <w:rsid w:val="00DF7229"/>
    <w:rsid w:val="00DF7B09"/>
    <w:rsid w:val="00E00660"/>
    <w:rsid w:val="00E0097E"/>
    <w:rsid w:val="00E009E0"/>
    <w:rsid w:val="00E00BE1"/>
    <w:rsid w:val="00E025B9"/>
    <w:rsid w:val="00E03357"/>
    <w:rsid w:val="00E0439B"/>
    <w:rsid w:val="00E04B7B"/>
    <w:rsid w:val="00E04C24"/>
    <w:rsid w:val="00E051AA"/>
    <w:rsid w:val="00E05797"/>
    <w:rsid w:val="00E07842"/>
    <w:rsid w:val="00E07EA3"/>
    <w:rsid w:val="00E1018A"/>
    <w:rsid w:val="00E110E7"/>
    <w:rsid w:val="00E1146D"/>
    <w:rsid w:val="00E11B20"/>
    <w:rsid w:val="00E122E9"/>
    <w:rsid w:val="00E127BA"/>
    <w:rsid w:val="00E1421F"/>
    <w:rsid w:val="00E14C07"/>
    <w:rsid w:val="00E156BF"/>
    <w:rsid w:val="00E15FF9"/>
    <w:rsid w:val="00E16E28"/>
    <w:rsid w:val="00E17FA2"/>
    <w:rsid w:val="00E21CAE"/>
    <w:rsid w:val="00E22153"/>
    <w:rsid w:val="00E22330"/>
    <w:rsid w:val="00E24367"/>
    <w:rsid w:val="00E24655"/>
    <w:rsid w:val="00E24689"/>
    <w:rsid w:val="00E24C63"/>
    <w:rsid w:val="00E25724"/>
    <w:rsid w:val="00E27C32"/>
    <w:rsid w:val="00E305EE"/>
    <w:rsid w:val="00E30B5A"/>
    <w:rsid w:val="00E30E5A"/>
    <w:rsid w:val="00E30ED8"/>
    <w:rsid w:val="00E3123D"/>
    <w:rsid w:val="00E31461"/>
    <w:rsid w:val="00E31D43"/>
    <w:rsid w:val="00E31DAF"/>
    <w:rsid w:val="00E31ECD"/>
    <w:rsid w:val="00E3225C"/>
    <w:rsid w:val="00E32608"/>
    <w:rsid w:val="00E32F60"/>
    <w:rsid w:val="00E332BF"/>
    <w:rsid w:val="00E3361D"/>
    <w:rsid w:val="00E34188"/>
    <w:rsid w:val="00E348D3"/>
    <w:rsid w:val="00E34B6E"/>
    <w:rsid w:val="00E35559"/>
    <w:rsid w:val="00E35D73"/>
    <w:rsid w:val="00E3723A"/>
    <w:rsid w:val="00E37478"/>
    <w:rsid w:val="00E37860"/>
    <w:rsid w:val="00E40478"/>
    <w:rsid w:val="00E40483"/>
    <w:rsid w:val="00E4072C"/>
    <w:rsid w:val="00E40C15"/>
    <w:rsid w:val="00E4105A"/>
    <w:rsid w:val="00E42582"/>
    <w:rsid w:val="00E425B6"/>
    <w:rsid w:val="00E426EA"/>
    <w:rsid w:val="00E44263"/>
    <w:rsid w:val="00E446F1"/>
    <w:rsid w:val="00E447D4"/>
    <w:rsid w:val="00E46886"/>
    <w:rsid w:val="00E46F81"/>
    <w:rsid w:val="00E474AF"/>
    <w:rsid w:val="00E475DA"/>
    <w:rsid w:val="00E47AEF"/>
    <w:rsid w:val="00E5029C"/>
    <w:rsid w:val="00E50DDC"/>
    <w:rsid w:val="00E51DA9"/>
    <w:rsid w:val="00E52A05"/>
    <w:rsid w:val="00E537B2"/>
    <w:rsid w:val="00E53B75"/>
    <w:rsid w:val="00E54E3B"/>
    <w:rsid w:val="00E569A2"/>
    <w:rsid w:val="00E57565"/>
    <w:rsid w:val="00E57766"/>
    <w:rsid w:val="00E5778C"/>
    <w:rsid w:val="00E61BEB"/>
    <w:rsid w:val="00E63234"/>
    <w:rsid w:val="00E63838"/>
    <w:rsid w:val="00E64434"/>
    <w:rsid w:val="00E65843"/>
    <w:rsid w:val="00E65BE4"/>
    <w:rsid w:val="00E66601"/>
    <w:rsid w:val="00E667DF"/>
    <w:rsid w:val="00E66C36"/>
    <w:rsid w:val="00E67388"/>
    <w:rsid w:val="00E675A2"/>
    <w:rsid w:val="00E67C51"/>
    <w:rsid w:val="00E67C91"/>
    <w:rsid w:val="00E71411"/>
    <w:rsid w:val="00E72EFC"/>
    <w:rsid w:val="00E73179"/>
    <w:rsid w:val="00E74344"/>
    <w:rsid w:val="00E74524"/>
    <w:rsid w:val="00E758EC"/>
    <w:rsid w:val="00E763FE"/>
    <w:rsid w:val="00E772DE"/>
    <w:rsid w:val="00E777DC"/>
    <w:rsid w:val="00E77CCC"/>
    <w:rsid w:val="00E77E43"/>
    <w:rsid w:val="00E80587"/>
    <w:rsid w:val="00E805AA"/>
    <w:rsid w:val="00E80E37"/>
    <w:rsid w:val="00E81098"/>
    <w:rsid w:val="00E8109E"/>
    <w:rsid w:val="00E815DE"/>
    <w:rsid w:val="00E81E88"/>
    <w:rsid w:val="00E8234C"/>
    <w:rsid w:val="00E82D2D"/>
    <w:rsid w:val="00E833F4"/>
    <w:rsid w:val="00E83AA9"/>
    <w:rsid w:val="00E84956"/>
    <w:rsid w:val="00E85928"/>
    <w:rsid w:val="00E85FF7"/>
    <w:rsid w:val="00E8689A"/>
    <w:rsid w:val="00E8696C"/>
    <w:rsid w:val="00E87095"/>
    <w:rsid w:val="00E876AF"/>
    <w:rsid w:val="00E87822"/>
    <w:rsid w:val="00E90208"/>
    <w:rsid w:val="00E90376"/>
    <w:rsid w:val="00E90395"/>
    <w:rsid w:val="00E90E49"/>
    <w:rsid w:val="00E9102C"/>
    <w:rsid w:val="00E91146"/>
    <w:rsid w:val="00E917F9"/>
    <w:rsid w:val="00E921AA"/>
    <w:rsid w:val="00E9291C"/>
    <w:rsid w:val="00E92A86"/>
    <w:rsid w:val="00E93FFE"/>
    <w:rsid w:val="00E94DA9"/>
    <w:rsid w:val="00E94F8A"/>
    <w:rsid w:val="00E951EC"/>
    <w:rsid w:val="00E954F2"/>
    <w:rsid w:val="00E95B03"/>
    <w:rsid w:val="00E95E70"/>
    <w:rsid w:val="00E96FA8"/>
    <w:rsid w:val="00E9752B"/>
    <w:rsid w:val="00EA1210"/>
    <w:rsid w:val="00EA13BD"/>
    <w:rsid w:val="00EA2967"/>
    <w:rsid w:val="00EA39D6"/>
    <w:rsid w:val="00EA557F"/>
    <w:rsid w:val="00EA61C7"/>
    <w:rsid w:val="00EA6342"/>
    <w:rsid w:val="00EA6423"/>
    <w:rsid w:val="00EA72DB"/>
    <w:rsid w:val="00EA78D6"/>
    <w:rsid w:val="00EA7A41"/>
    <w:rsid w:val="00EB031C"/>
    <w:rsid w:val="00EB077B"/>
    <w:rsid w:val="00EB0908"/>
    <w:rsid w:val="00EB2BEE"/>
    <w:rsid w:val="00EB3C3B"/>
    <w:rsid w:val="00EB3E31"/>
    <w:rsid w:val="00EB491B"/>
    <w:rsid w:val="00EB4EA2"/>
    <w:rsid w:val="00EB68FC"/>
    <w:rsid w:val="00EB6A92"/>
    <w:rsid w:val="00EB7281"/>
    <w:rsid w:val="00EB7F98"/>
    <w:rsid w:val="00EC15CA"/>
    <w:rsid w:val="00EC27C6"/>
    <w:rsid w:val="00EC4207"/>
    <w:rsid w:val="00EC4DA9"/>
    <w:rsid w:val="00EC5653"/>
    <w:rsid w:val="00EC5AC5"/>
    <w:rsid w:val="00EC5CFF"/>
    <w:rsid w:val="00EC6057"/>
    <w:rsid w:val="00EC71CE"/>
    <w:rsid w:val="00EC73A4"/>
    <w:rsid w:val="00EC7488"/>
    <w:rsid w:val="00EC7EBC"/>
    <w:rsid w:val="00ED1006"/>
    <w:rsid w:val="00ED1628"/>
    <w:rsid w:val="00ED2A79"/>
    <w:rsid w:val="00ED2AAD"/>
    <w:rsid w:val="00ED2B07"/>
    <w:rsid w:val="00ED2BF8"/>
    <w:rsid w:val="00ED2D17"/>
    <w:rsid w:val="00ED44FC"/>
    <w:rsid w:val="00ED5BD1"/>
    <w:rsid w:val="00ED60FA"/>
    <w:rsid w:val="00ED645F"/>
    <w:rsid w:val="00ED765F"/>
    <w:rsid w:val="00ED7D94"/>
    <w:rsid w:val="00EE393C"/>
    <w:rsid w:val="00EE39DA"/>
    <w:rsid w:val="00EE4B34"/>
    <w:rsid w:val="00EE644E"/>
    <w:rsid w:val="00EF0766"/>
    <w:rsid w:val="00EF095C"/>
    <w:rsid w:val="00EF18FE"/>
    <w:rsid w:val="00EF1EDB"/>
    <w:rsid w:val="00EF3C81"/>
    <w:rsid w:val="00EF4221"/>
    <w:rsid w:val="00EF432E"/>
    <w:rsid w:val="00EF4C30"/>
    <w:rsid w:val="00EF5787"/>
    <w:rsid w:val="00EF60D0"/>
    <w:rsid w:val="00EF6B3C"/>
    <w:rsid w:val="00EF79D3"/>
    <w:rsid w:val="00EF7BEC"/>
    <w:rsid w:val="00F021F8"/>
    <w:rsid w:val="00F02592"/>
    <w:rsid w:val="00F033A4"/>
    <w:rsid w:val="00F036A8"/>
    <w:rsid w:val="00F03C0A"/>
    <w:rsid w:val="00F0419C"/>
    <w:rsid w:val="00F05247"/>
    <w:rsid w:val="00F0524C"/>
    <w:rsid w:val="00F0528D"/>
    <w:rsid w:val="00F0664F"/>
    <w:rsid w:val="00F06C67"/>
    <w:rsid w:val="00F06DFD"/>
    <w:rsid w:val="00F071B1"/>
    <w:rsid w:val="00F071D1"/>
    <w:rsid w:val="00F07533"/>
    <w:rsid w:val="00F10595"/>
    <w:rsid w:val="00F10629"/>
    <w:rsid w:val="00F12A6D"/>
    <w:rsid w:val="00F12AB4"/>
    <w:rsid w:val="00F13C19"/>
    <w:rsid w:val="00F147B2"/>
    <w:rsid w:val="00F14C53"/>
    <w:rsid w:val="00F159D1"/>
    <w:rsid w:val="00F15CF7"/>
    <w:rsid w:val="00F15FA5"/>
    <w:rsid w:val="00F163BE"/>
    <w:rsid w:val="00F1687F"/>
    <w:rsid w:val="00F17813"/>
    <w:rsid w:val="00F209B7"/>
    <w:rsid w:val="00F2162B"/>
    <w:rsid w:val="00F21891"/>
    <w:rsid w:val="00F22C93"/>
    <w:rsid w:val="00F2376F"/>
    <w:rsid w:val="00F243D8"/>
    <w:rsid w:val="00F24DEA"/>
    <w:rsid w:val="00F2556B"/>
    <w:rsid w:val="00F262AD"/>
    <w:rsid w:val="00F26D66"/>
    <w:rsid w:val="00F27A27"/>
    <w:rsid w:val="00F27B04"/>
    <w:rsid w:val="00F30828"/>
    <w:rsid w:val="00F31388"/>
    <w:rsid w:val="00F313D6"/>
    <w:rsid w:val="00F31866"/>
    <w:rsid w:val="00F32326"/>
    <w:rsid w:val="00F32CAD"/>
    <w:rsid w:val="00F33F3D"/>
    <w:rsid w:val="00F34BCD"/>
    <w:rsid w:val="00F36D3C"/>
    <w:rsid w:val="00F37B71"/>
    <w:rsid w:val="00F37CEE"/>
    <w:rsid w:val="00F40E25"/>
    <w:rsid w:val="00F40F0C"/>
    <w:rsid w:val="00F42239"/>
    <w:rsid w:val="00F43E4A"/>
    <w:rsid w:val="00F44C9D"/>
    <w:rsid w:val="00F44F7E"/>
    <w:rsid w:val="00F456FC"/>
    <w:rsid w:val="00F4766C"/>
    <w:rsid w:val="00F50548"/>
    <w:rsid w:val="00F507D1"/>
    <w:rsid w:val="00F51303"/>
    <w:rsid w:val="00F514BD"/>
    <w:rsid w:val="00F5180D"/>
    <w:rsid w:val="00F519CE"/>
    <w:rsid w:val="00F51ADA"/>
    <w:rsid w:val="00F5235C"/>
    <w:rsid w:val="00F533D5"/>
    <w:rsid w:val="00F53DE4"/>
    <w:rsid w:val="00F54695"/>
    <w:rsid w:val="00F56091"/>
    <w:rsid w:val="00F56163"/>
    <w:rsid w:val="00F572C8"/>
    <w:rsid w:val="00F57A32"/>
    <w:rsid w:val="00F607C5"/>
    <w:rsid w:val="00F609DD"/>
    <w:rsid w:val="00F609FE"/>
    <w:rsid w:val="00F60DEA"/>
    <w:rsid w:val="00F6140D"/>
    <w:rsid w:val="00F61F6D"/>
    <w:rsid w:val="00F6302A"/>
    <w:rsid w:val="00F633CD"/>
    <w:rsid w:val="00F64C2B"/>
    <w:rsid w:val="00F64F14"/>
    <w:rsid w:val="00F6516C"/>
    <w:rsid w:val="00F651BE"/>
    <w:rsid w:val="00F65909"/>
    <w:rsid w:val="00F66786"/>
    <w:rsid w:val="00F66B98"/>
    <w:rsid w:val="00F677E0"/>
    <w:rsid w:val="00F67F53"/>
    <w:rsid w:val="00F703BE"/>
    <w:rsid w:val="00F71F69"/>
    <w:rsid w:val="00F72B72"/>
    <w:rsid w:val="00F73013"/>
    <w:rsid w:val="00F7389C"/>
    <w:rsid w:val="00F73B8E"/>
    <w:rsid w:val="00F74BB9"/>
    <w:rsid w:val="00F74CE8"/>
    <w:rsid w:val="00F75051"/>
    <w:rsid w:val="00F75582"/>
    <w:rsid w:val="00F765A3"/>
    <w:rsid w:val="00F76EFA"/>
    <w:rsid w:val="00F77061"/>
    <w:rsid w:val="00F772A5"/>
    <w:rsid w:val="00F8033E"/>
    <w:rsid w:val="00F8046E"/>
    <w:rsid w:val="00F804BE"/>
    <w:rsid w:val="00F817CE"/>
    <w:rsid w:val="00F81A09"/>
    <w:rsid w:val="00F81AF6"/>
    <w:rsid w:val="00F81E13"/>
    <w:rsid w:val="00F82306"/>
    <w:rsid w:val="00F83BEF"/>
    <w:rsid w:val="00F84563"/>
    <w:rsid w:val="00F8456C"/>
    <w:rsid w:val="00F845F5"/>
    <w:rsid w:val="00F848DD"/>
    <w:rsid w:val="00F84C22"/>
    <w:rsid w:val="00F84D74"/>
    <w:rsid w:val="00F84DC0"/>
    <w:rsid w:val="00F85393"/>
    <w:rsid w:val="00F853B2"/>
    <w:rsid w:val="00F859D8"/>
    <w:rsid w:val="00F85E29"/>
    <w:rsid w:val="00F8626D"/>
    <w:rsid w:val="00F86334"/>
    <w:rsid w:val="00F86604"/>
    <w:rsid w:val="00F868F5"/>
    <w:rsid w:val="00F87820"/>
    <w:rsid w:val="00F9056A"/>
    <w:rsid w:val="00F90A97"/>
    <w:rsid w:val="00F90D6A"/>
    <w:rsid w:val="00F90F8D"/>
    <w:rsid w:val="00F92782"/>
    <w:rsid w:val="00F92C91"/>
    <w:rsid w:val="00F93A82"/>
    <w:rsid w:val="00F93AA9"/>
    <w:rsid w:val="00F94C82"/>
    <w:rsid w:val="00F94DAE"/>
    <w:rsid w:val="00F951A5"/>
    <w:rsid w:val="00F96985"/>
    <w:rsid w:val="00F974D0"/>
    <w:rsid w:val="00F97683"/>
    <w:rsid w:val="00F97838"/>
    <w:rsid w:val="00FA107E"/>
    <w:rsid w:val="00FA187B"/>
    <w:rsid w:val="00FA2BB3"/>
    <w:rsid w:val="00FA3277"/>
    <w:rsid w:val="00FA3403"/>
    <w:rsid w:val="00FA3672"/>
    <w:rsid w:val="00FA3B9D"/>
    <w:rsid w:val="00FA659C"/>
    <w:rsid w:val="00FA6E33"/>
    <w:rsid w:val="00FA6ED1"/>
    <w:rsid w:val="00FA707E"/>
    <w:rsid w:val="00FA74B1"/>
    <w:rsid w:val="00FA7668"/>
    <w:rsid w:val="00FB124C"/>
    <w:rsid w:val="00FB216B"/>
    <w:rsid w:val="00FB22D7"/>
    <w:rsid w:val="00FB260C"/>
    <w:rsid w:val="00FB3B05"/>
    <w:rsid w:val="00FB4C80"/>
    <w:rsid w:val="00FB55A9"/>
    <w:rsid w:val="00FB633C"/>
    <w:rsid w:val="00FB6A6A"/>
    <w:rsid w:val="00FB71AF"/>
    <w:rsid w:val="00FB7F7F"/>
    <w:rsid w:val="00FC058C"/>
    <w:rsid w:val="00FC33CF"/>
    <w:rsid w:val="00FC4E33"/>
    <w:rsid w:val="00FC6141"/>
    <w:rsid w:val="00FC6EBA"/>
    <w:rsid w:val="00FC721F"/>
    <w:rsid w:val="00FC7429"/>
    <w:rsid w:val="00FC74B1"/>
    <w:rsid w:val="00FD05D0"/>
    <w:rsid w:val="00FD07F6"/>
    <w:rsid w:val="00FD0D9A"/>
    <w:rsid w:val="00FD0EE5"/>
    <w:rsid w:val="00FD1EC8"/>
    <w:rsid w:val="00FD2354"/>
    <w:rsid w:val="00FD25C4"/>
    <w:rsid w:val="00FD292F"/>
    <w:rsid w:val="00FD2CF0"/>
    <w:rsid w:val="00FD47ED"/>
    <w:rsid w:val="00FD50C6"/>
    <w:rsid w:val="00FD518D"/>
    <w:rsid w:val="00FD5EA3"/>
    <w:rsid w:val="00FD605B"/>
    <w:rsid w:val="00FD722F"/>
    <w:rsid w:val="00FD74DB"/>
    <w:rsid w:val="00FD7660"/>
    <w:rsid w:val="00FE0655"/>
    <w:rsid w:val="00FE1B2E"/>
    <w:rsid w:val="00FE2365"/>
    <w:rsid w:val="00FE2ABC"/>
    <w:rsid w:val="00FE2D1E"/>
    <w:rsid w:val="00FE33D5"/>
    <w:rsid w:val="00FE4357"/>
    <w:rsid w:val="00FE4C7B"/>
    <w:rsid w:val="00FE6070"/>
    <w:rsid w:val="00FE7336"/>
    <w:rsid w:val="00FE77E1"/>
    <w:rsid w:val="00FE787C"/>
    <w:rsid w:val="00FE789F"/>
    <w:rsid w:val="00FF0B78"/>
    <w:rsid w:val="00FF124D"/>
    <w:rsid w:val="00FF2A06"/>
    <w:rsid w:val="00FF3153"/>
    <w:rsid w:val="00FF3E77"/>
    <w:rsid w:val="00FF44FC"/>
    <w:rsid w:val="00FF45A5"/>
    <w:rsid w:val="00FF5C91"/>
    <w:rsid w:val="00FF6DD6"/>
    <w:rsid w:val="00FF6F6E"/>
    <w:rsid w:val="00FF71DE"/>
    <w:rsid w:val="00FF755E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F9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6390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01F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01F9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  <w:tabs>
        <w:tab w:val="clear" w:pos="747"/>
        <w:tab w:val="num" w:pos="567"/>
      </w:tabs>
      <w:ind w:left="567"/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table" w:styleId="GridTable1Light-Accent1">
    <w:name w:val="Grid Table 1 Light Accent 1"/>
    <w:basedOn w:val="TableNormal"/>
    <w:uiPriority w:val="46"/>
    <w:rsid w:val="002E2ED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675A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5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49531">
          <w:marLeft w:val="87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0059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385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11080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6614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726">
          <w:marLeft w:val="121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HR33RHYHUWRF-4-1770</_dlc_DocId>
    <_dlc_DocIdUrl xmlns="c06861ca-3f08-4d07-bff7-bb15bac121f4">
      <Url>https://projects.qualcomm.com/sites/pentari/_layouts/15/DocIdRedir.aspx?ID=HR33RHYHUWRF-4-1770</Url>
      <Description>HR33RHYHUWRF-4-1770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EA3DF8A4-680B-409D-901E-9EDB7800D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1042</Words>
  <Characters>5942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2017-02-03T20:16:00Z</dcterms:created>
  <dcterms:modified xsi:type="dcterms:W3CDTF">2017-02-07T03:58:00Z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9a13b3c8-3685-4243-b9d3-3870dcb890c9</vt:lpwstr>
  </property>
  <property fmtid="{D5CDD505-2E9C-101B-9397-08002B2CF9AE}" pid="4" name="_AdHocReviewCycleID">
    <vt:i4>-165697042</vt:i4>
  </property>
  <property fmtid="{D5CDD505-2E9C-101B-9397-08002B2CF9AE}" pid="5" name="_NewReviewCycle">
    <vt:lpwstr/>
  </property>
  <property fmtid="{D5CDD505-2E9C-101B-9397-08002B2CF9AE}" pid="6" name="_PreviousAdHocReviewCycleID">
    <vt:i4>624367796</vt:i4>
  </property>
  <property fmtid="{D5CDD505-2E9C-101B-9397-08002B2CF9AE}" pid="7" name="_ReviewingToolsShownOnce">
    <vt:lpwstr/>
  </property>
</Properties>
</file>